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06" w:rsidRPr="006F0AD7" w:rsidRDefault="00CB7216" w:rsidP="00F052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5206" w:rsidRPr="006F0AD7">
        <w:rPr>
          <w:rFonts w:ascii="Times New Roman" w:hAnsi="Times New Roman"/>
          <w:sz w:val="24"/>
          <w:szCs w:val="24"/>
        </w:rPr>
        <w:t xml:space="preserve">Информация о персональном составе педагогических работников </w:t>
      </w:r>
    </w:p>
    <w:p w:rsidR="00F05206" w:rsidRPr="006F0AD7" w:rsidRDefault="00F05206" w:rsidP="00F0520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F0AD7">
        <w:rPr>
          <w:rFonts w:ascii="Times New Roman" w:hAnsi="Times New Roman"/>
          <w:sz w:val="24"/>
          <w:szCs w:val="24"/>
          <w:u w:val="single"/>
        </w:rPr>
        <w:t xml:space="preserve"> структурного подразделения </w:t>
      </w:r>
      <w:proofErr w:type="gramStart"/>
      <w:r w:rsidR="008156C7" w:rsidRPr="006F0AD7">
        <w:rPr>
          <w:rFonts w:ascii="Times New Roman" w:hAnsi="Times New Roman"/>
          <w:sz w:val="24"/>
          <w:szCs w:val="24"/>
          <w:u w:val="single"/>
        </w:rPr>
        <w:t>Ленинское</w:t>
      </w:r>
      <w:proofErr w:type="gramEnd"/>
    </w:p>
    <w:p w:rsidR="00F05206" w:rsidRPr="00F05206" w:rsidRDefault="00F05206" w:rsidP="00F05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693"/>
        <w:gridCol w:w="1134"/>
        <w:gridCol w:w="425"/>
        <w:gridCol w:w="3402"/>
        <w:gridCol w:w="3686"/>
        <w:gridCol w:w="709"/>
        <w:gridCol w:w="992"/>
      </w:tblGrid>
      <w:tr w:rsidR="00742B5A" w:rsidRPr="00F05206" w:rsidTr="00725BDC">
        <w:trPr>
          <w:trHeight w:val="699"/>
        </w:trPr>
        <w:tc>
          <w:tcPr>
            <w:tcW w:w="1560" w:type="dxa"/>
            <w:vAlign w:val="center"/>
          </w:tcPr>
          <w:p w:rsidR="00F05206" w:rsidRPr="006F0AD7" w:rsidRDefault="00F05206" w:rsidP="00CB7216">
            <w:pPr>
              <w:pStyle w:val="3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Ф.И.О. преподавателя</w:t>
            </w:r>
          </w:p>
        </w:tc>
        <w:tc>
          <w:tcPr>
            <w:tcW w:w="1559" w:type="dxa"/>
          </w:tcPr>
          <w:p w:rsidR="00F05206" w:rsidRPr="006F0AD7" w:rsidRDefault="00F05206" w:rsidP="00CB7216">
            <w:pPr>
              <w:pStyle w:val="3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</w:tcPr>
          <w:p w:rsidR="00F05206" w:rsidRPr="006F0AD7" w:rsidRDefault="00F05206" w:rsidP="00CB7216">
            <w:pPr>
              <w:pStyle w:val="3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134" w:type="dxa"/>
          </w:tcPr>
          <w:p w:rsidR="00F05206" w:rsidRPr="006F0AD7" w:rsidRDefault="00F05206" w:rsidP="00CB7216">
            <w:pPr>
              <w:pStyle w:val="3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Ученая степень</w:t>
            </w:r>
          </w:p>
        </w:tc>
        <w:tc>
          <w:tcPr>
            <w:tcW w:w="425" w:type="dxa"/>
          </w:tcPr>
          <w:p w:rsidR="00F05206" w:rsidRPr="006F0AD7" w:rsidRDefault="00F05206" w:rsidP="00CB7216">
            <w:pPr>
              <w:pStyle w:val="3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Ученое звание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F05206" w:rsidRPr="006F0AD7" w:rsidRDefault="00F05206" w:rsidP="00CB7216">
            <w:pPr>
              <w:pStyle w:val="3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Направление подготовки  и (или) специальности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F05206" w:rsidRPr="006F0AD7" w:rsidRDefault="00F05206" w:rsidP="00CB7216">
            <w:pPr>
              <w:pStyle w:val="3"/>
              <w:ind w:left="-1526" w:firstLine="1526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Повышение квалификации</w:t>
            </w:r>
          </w:p>
        </w:tc>
        <w:tc>
          <w:tcPr>
            <w:tcW w:w="709" w:type="dxa"/>
          </w:tcPr>
          <w:p w:rsidR="00F05206" w:rsidRPr="006F0AD7" w:rsidRDefault="00F05206" w:rsidP="00CB7216">
            <w:pPr>
              <w:pStyle w:val="3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:rsidR="00725BDC" w:rsidRDefault="00725BDC" w:rsidP="00725BDC">
            <w:pPr>
              <w:pStyle w:val="3"/>
              <w:ind w:left="-1526" w:firstLine="1526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Стаж </w:t>
            </w:r>
          </w:p>
          <w:p w:rsidR="00725BDC" w:rsidRDefault="00725BDC" w:rsidP="00725BDC">
            <w:pPr>
              <w:pStyle w:val="3"/>
              <w:ind w:left="-1526" w:firstLine="1526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работы</w:t>
            </w:r>
          </w:p>
          <w:p w:rsidR="00725BDC" w:rsidRDefault="00725BDC" w:rsidP="00725BDC">
            <w:pPr>
              <w:pStyle w:val="3"/>
              <w:ind w:left="-1526" w:firstLine="1526"/>
              <w:jc w:val="both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по</w:t>
            </w:r>
          </w:p>
          <w:p w:rsidR="00725BDC" w:rsidRDefault="00725BDC" w:rsidP="00725BDC">
            <w:pPr>
              <w:pStyle w:val="3"/>
              <w:ind w:left="-1526" w:firstLine="1526"/>
              <w:jc w:val="both"/>
              <w:rPr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color w:val="auto"/>
                <w:sz w:val="20"/>
                <w:szCs w:val="20"/>
              </w:rPr>
              <w:t>специал</w:t>
            </w:r>
            <w:proofErr w:type="spellEnd"/>
          </w:p>
          <w:p w:rsidR="00F05206" w:rsidRPr="006F0AD7" w:rsidRDefault="00725BDC" w:rsidP="00725BDC">
            <w:pPr>
              <w:pStyle w:val="3"/>
              <w:ind w:left="-1526" w:firstLine="1526"/>
              <w:jc w:val="center"/>
              <w:rPr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ьности</w:t>
            </w:r>
            <w:proofErr w:type="spellEnd"/>
          </w:p>
        </w:tc>
      </w:tr>
      <w:tr w:rsidR="00742B5A" w:rsidRPr="00516193" w:rsidTr="00725BDC">
        <w:tc>
          <w:tcPr>
            <w:tcW w:w="1560" w:type="dxa"/>
          </w:tcPr>
          <w:p w:rsidR="000B270D" w:rsidRPr="006F0AD7" w:rsidRDefault="000B270D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Аносова</w:t>
            </w:r>
          </w:p>
          <w:p w:rsidR="000B270D" w:rsidRPr="006F0AD7" w:rsidRDefault="000B270D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B270D" w:rsidRPr="006F0AD7" w:rsidRDefault="000B270D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</w:tcPr>
          <w:p w:rsidR="000B270D" w:rsidRPr="006F0AD7" w:rsidRDefault="000B270D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0B270D" w:rsidRPr="006F0AD7" w:rsidRDefault="000B270D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Психология и этика делового общения; Психология социально-правовой деятельности;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>; ДОУ, Технология</w:t>
            </w:r>
          </w:p>
        </w:tc>
        <w:tc>
          <w:tcPr>
            <w:tcW w:w="1134" w:type="dxa"/>
          </w:tcPr>
          <w:p w:rsidR="000B270D" w:rsidRPr="006F0AD7" w:rsidRDefault="000B270D" w:rsidP="0074364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B270D" w:rsidRPr="006F0AD7" w:rsidRDefault="000B270D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0B270D" w:rsidRPr="006F0AD7" w:rsidRDefault="000B270D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Степень бакалавр социологии по направлению социология</w:t>
            </w:r>
          </w:p>
          <w:p w:rsidR="000B270D" w:rsidRPr="006F0AD7" w:rsidRDefault="000B270D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Магистратура – социология</w:t>
            </w:r>
          </w:p>
          <w:p w:rsidR="000B270D" w:rsidRPr="006F0AD7" w:rsidRDefault="000B270D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Педагогическое образование: квалификация: педагог-психолог; 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Программа: «Педагогика и психология образования» 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программа: «Менеджмент в образовании»;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Программа: «Педагог профессионального образования. Обществознание в организациях профессионального образования»,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«Специалист в области государственного и муниципального управления»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«Документационное обеспечение управления. Организационное информационное сопровождение деятельности руководителя организации»,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«Специалист по организационному и документационному обеспечению управления»</w:t>
            </w:r>
          </w:p>
        </w:tc>
        <w:tc>
          <w:tcPr>
            <w:tcW w:w="3686" w:type="dxa"/>
          </w:tcPr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2016 </w:t>
            </w:r>
            <w:r w:rsidR="00431FDC"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«Основы управления образовательным процессом»,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 АСОУ, 72 ч.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2016 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ЧОУ ДПО «Центр сертификации «Эталон»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«Охрана труда для руководителей и специалистов» (учреждений образования и культуры), 40 ч.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="00431FDC"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-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«Организация профориентационной работы со школьниками, направленная на обеспечение технологического развития приоритетных отраслей экономики МО, в рамках реализации приоритетного проекта «Путевка в жизнь» школьникам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подмосковья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, получение профессии вместе с аттестатом», Университет Дубна, 36 ч.</w:t>
            </w:r>
          </w:p>
          <w:p w:rsidR="000B270D" w:rsidRPr="006F0AD7" w:rsidRDefault="000B270D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2018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0B270D" w:rsidRPr="006F0AD7" w:rsidRDefault="000B270D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B270D" w:rsidRPr="006F0AD7" w:rsidRDefault="000B270D" w:rsidP="00A75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B270D" w:rsidRPr="006F0AD7" w:rsidRDefault="000B270D" w:rsidP="00A75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Асриева</w:t>
            </w:r>
          </w:p>
          <w:p w:rsidR="00431FDC" w:rsidRPr="006F0AD7" w:rsidRDefault="00431FDC" w:rsidP="00743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Нина</w:t>
            </w:r>
          </w:p>
          <w:p w:rsidR="00431FDC" w:rsidRPr="006F0AD7" w:rsidRDefault="00431FDC" w:rsidP="00743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Святославовна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6F0A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Стандартизация, метрология и подтверждение соответствия; Инженерная графика; Техническая механика; Микробиология, санитария и гигиена в </w:t>
            </w:r>
            <w:r w:rsidRPr="006F0AD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пищевом производстве; Математика: алгебра, начала математического анализа, геометрия</w:t>
            </w:r>
            <w:proofErr w:type="gramEnd"/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технология мяса и мясных продуктов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техник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 прикладная геодезия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квалификация: инженер 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«Профессиональное обучение».  «Педагогическое образование: учитель математики в соответствии с ФГОС»</w:t>
            </w:r>
          </w:p>
        </w:tc>
        <w:tc>
          <w:tcPr>
            <w:tcW w:w="3686" w:type="dxa"/>
          </w:tcPr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«Основы разработки и внедрения ООП по ФГОС СПО – ТОП 50», 36 ч. – АСОУ.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- «Инклюзивное образование: технологии работы педагога при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Ахметшина</w:t>
            </w:r>
            <w:proofErr w:type="spellEnd"/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Альмира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Явдатовна</w:t>
            </w:r>
            <w:proofErr w:type="spellEnd"/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Основы социальной работы с различными группами населения; Судебно-правовая защита граждан в сфере социальной защиты и пенсионного обеспечения; Организация работы органов и учреждений социальной защиты населения, органов Пенсионного фонда РФ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«Юриспруденция»</w:t>
            </w:r>
          </w:p>
          <w:p w:rsidR="00431FDC" w:rsidRPr="006F0AD7" w:rsidRDefault="00431FDC" w:rsidP="0039492D">
            <w:pPr>
              <w:pStyle w:val="a4"/>
              <w:spacing w:after="0"/>
              <w:ind w:left="0" w:right="-426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Юрист</w:t>
            </w:r>
          </w:p>
        </w:tc>
        <w:tc>
          <w:tcPr>
            <w:tcW w:w="3686" w:type="dxa"/>
          </w:tcPr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АТИСО, «Адвокатская компетентность», 100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Бабурин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ОБЖ и БЖД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Основы безопасности жизнедеятельности; 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Безопасность жизнедеятельности; История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ГОУ ВПО «Московский педагогический государственный университет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Диплом: ВСВ № 1864892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от 18 декабря 2006 г.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«История»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истории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2018 – ФГБОУ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«Московский педагогический государственный университет»,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Диплом 04 0027981, от 16.02.2018</w:t>
            </w:r>
          </w:p>
          <w:p w:rsidR="00431FDC" w:rsidRPr="006F0AD7" w:rsidRDefault="00431FDC" w:rsidP="0039492D">
            <w:pPr>
              <w:pStyle w:val="a4"/>
              <w:spacing w:after="0"/>
              <w:ind w:left="0" w:right="-426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программе: «Педагогика профессионального образования. Безопасность жизнедеятельности»,</w:t>
            </w:r>
          </w:p>
        </w:tc>
        <w:tc>
          <w:tcPr>
            <w:tcW w:w="3686" w:type="dxa"/>
          </w:tcPr>
          <w:p w:rsidR="00725BDC" w:rsidRDefault="00431FDC" w:rsidP="00725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«Особенности внедрения ФГОС СПО по ТОП 50, 36 ч.</w:t>
            </w:r>
          </w:p>
          <w:p w:rsidR="00431FDC" w:rsidRPr="006F0AD7" w:rsidRDefault="00431FDC" w:rsidP="00725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C14688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42B5A" w:rsidRPr="00516193" w:rsidTr="00725BDC">
        <w:tc>
          <w:tcPr>
            <w:tcW w:w="1560" w:type="dxa"/>
          </w:tcPr>
          <w:p w:rsidR="00093CD7" w:rsidRPr="006F0AD7" w:rsidRDefault="00093CD7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Балкова</w:t>
            </w:r>
            <w:proofErr w:type="spellEnd"/>
          </w:p>
          <w:p w:rsidR="00093CD7" w:rsidRPr="006F0AD7" w:rsidRDefault="00093CD7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093CD7" w:rsidRPr="006F0AD7" w:rsidRDefault="00093CD7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</w:tcPr>
          <w:p w:rsidR="00093CD7" w:rsidRPr="006F0AD7" w:rsidRDefault="00093CD7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093CD7" w:rsidRPr="006F0AD7" w:rsidRDefault="00093CD7" w:rsidP="00743645">
            <w:pPr>
              <w:pStyle w:val="a4"/>
              <w:spacing w:after="0"/>
              <w:ind w:left="0"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Управление персоналом;</w:t>
            </w:r>
          </w:p>
          <w:p w:rsidR="00093CD7" w:rsidRPr="006F0AD7" w:rsidRDefault="00093CD7" w:rsidP="00743645">
            <w:pPr>
              <w:pStyle w:val="a4"/>
              <w:spacing w:after="0"/>
              <w:ind w:left="0"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Управление коллективом исполнителей</w:t>
            </w:r>
          </w:p>
        </w:tc>
        <w:tc>
          <w:tcPr>
            <w:tcW w:w="1134" w:type="dxa"/>
          </w:tcPr>
          <w:p w:rsidR="00093CD7" w:rsidRPr="006F0AD7" w:rsidRDefault="00093CD7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093CD7" w:rsidRPr="006F0AD7" w:rsidRDefault="00093CD7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742B5A" w:rsidRPr="006F0AD7" w:rsidRDefault="00742B5A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менеджер</w:t>
            </w:r>
          </w:p>
          <w:p w:rsidR="00D73F5B" w:rsidRDefault="00742B5A" w:rsidP="00725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управление персоналом</w:t>
            </w:r>
          </w:p>
          <w:p w:rsidR="00861CB9" w:rsidRPr="006F0AD7" w:rsidRDefault="00861CB9" w:rsidP="00725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93CD7" w:rsidRPr="006F0AD7" w:rsidRDefault="00C42AFF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2016 - </w:t>
            </w:r>
            <w:bookmarkStart w:id="0" w:name="_GoBack"/>
            <w:bookmarkEnd w:id="0"/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 в сфере образования»</w:t>
            </w:r>
          </w:p>
        </w:tc>
        <w:tc>
          <w:tcPr>
            <w:tcW w:w="709" w:type="dxa"/>
          </w:tcPr>
          <w:p w:rsidR="00093CD7" w:rsidRPr="006F0AD7" w:rsidRDefault="007E0054" w:rsidP="00A75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093CD7" w:rsidRPr="006F0AD7" w:rsidRDefault="007E0054" w:rsidP="00A758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FDC" w:rsidRPr="00516193" w:rsidTr="00725BDC">
        <w:tc>
          <w:tcPr>
            <w:tcW w:w="1560" w:type="dxa"/>
            <w:shd w:val="clear" w:color="auto" w:fill="auto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Блистанова </w:t>
            </w:r>
          </w:p>
          <w:p w:rsidR="00431FDC" w:rsidRPr="006F0AD7" w:rsidRDefault="00431FDC" w:rsidP="00093CD7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431FDC" w:rsidRPr="006F0AD7" w:rsidRDefault="00431FDC" w:rsidP="00093CD7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Физика; Электротехника и электроника; Основы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физико-химических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методов анализа; Термодинамика и теплотехника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полупроводники и диэлектрики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инженер электронной техники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по программе: «Профессиональное обучение (педагогическая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деятельность)»</w:t>
            </w:r>
          </w:p>
        </w:tc>
        <w:tc>
          <w:tcPr>
            <w:tcW w:w="3686" w:type="dxa"/>
          </w:tcPr>
          <w:p w:rsidR="00431FDC" w:rsidRPr="006F0AD7" w:rsidRDefault="00431FDC" w:rsidP="00725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725B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- «Инклюзивное образование: технологии работы педагога при реализации адаптированных образовательных программ профессионального обучения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Богачева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Анастасия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бронирования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Социально-культурный сервис и туризм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специалист по сервису и туризму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 по программе: «Общая педагогика: Теория и методика обучения и воспитания »</w:t>
            </w:r>
          </w:p>
        </w:tc>
        <w:tc>
          <w:tcPr>
            <w:tcW w:w="3686" w:type="dxa"/>
          </w:tcPr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«Организация учебного процесса с помощью ресурсов системы электронного обучения Академия-Медиа», ООО «Академия-Медиа», 72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«профессиональное обучение (обеспечение качества самостоятельной работы студентов образовательной организации СПО)»,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5BD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25BDC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СТАЖИРОВКА</w:t>
            </w:r>
            <w:r w:rsidRPr="006F0AD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«Повышение качества обслуживания пассажиров в агентстве по продаже авиабилетов и других туристических услуг », ООО «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Профальянс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 », 72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Болдырева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«Педагогика и методика начального образования»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начальных классов. Практический психолог.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 по программе «Английский язык: лингвистика и межкультурные коммуникации»,</w:t>
            </w:r>
          </w:p>
          <w:p w:rsidR="00431FDC" w:rsidRPr="006F0AD7" w:rsidRDefault="00431FDC" w:rsidP="003949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английского языка</w:t>
            </w:r>
          </w:p>
        </w:tc>
        <w:tc>
          <w:tcPr>
            <w:tcW w:w="3686" w:type="dxa"/>
          </w:tcPr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Бурцева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Математика: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алгебра,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начала математического анализа,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специальность: автоматизированные системы управления </w:t>
            </w:r>
          </w:p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инженер-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систематехник</w:t>
            </w:r>
            <w:proofErr w:type="spellEnd"/>
          </w:p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6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программа: «Актуальные вопросы педагогики и психологии» </w:t>
            </w:r>
          </w:p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«Педагогическое образование: математика в общеобразовательных организациях профессионального образования»</w:t>
            </w:r>
          </w:p>
        </w:tc>
        <w:tc>
          <w:tcPr>
            <w:tcW w:w="3686" w:type="dxa"/>
          </w:tcPr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Вагина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Лидия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деятельности; Информатика; Компьютерная графика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: экономика и организация нефтяной и газовой промышленности  </w:t>
            </w:r>
          </w:p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инженер-экономист</w:t>
            </w:r>
          </w:p>
          <w:p w:rsidR="00431FDC" w:rsidRPr="006F0AD7" w:rsidRDefault="00431FDC" w:rsidP="00793FC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  <w:r w:rsidRPr="006F0AD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программа: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«Профессиональное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обучение (информатика и вычислительная техника» </w:t>
            </w:r>
            <w:proofErr w:type="gramEnd"/>
          </w:p>
        </w:tc>
        <w:tc>
          <w:tcPr>
            <w:tcW w:w="3686" w:type="dxa"/>
          </w:tcPr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2014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«Использование социальных сетевых сервисов в организации проектной деятельности школьников», АСОУ; №2974-14, 72.ч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Валиева</w:t>
            </w:r>
          </w:p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Оксана</w:t>
            </w:r>
          </w:p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Информационные технологии в профессиональной деятельности; Математика;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Математика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математики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«Информатика: теория и методика преподавания в образовательной организации»</w:t>
            </w:r>
          </w:p>
        </w:tc>
        <w:tc>
          <w:tcPr>
            <w:tcW w:w="3686" w:type="dxa"/>
          </w:tcPr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2014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</w:t>
            </w:r>
            <w:r w:rsidRPr="006F0AD7">
              <w:rPr>
                <w:rFonts w:ascii="Times New Roman" w:hAnsi="Times New Roman"/>
                <w:sz w:val="20"/>
                <w:szCs w:val="20"/>
                <w:lang w:val="en-US"/>
              </w:rPr>
              <w:t>Java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  <w:lang w:val="en-US"/>
              </w:rPr>
              <w:t>SE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. Уровень 1 Основы программирования», 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Центр компьютерного обучения «Специалист» при МГТУ им. Н.Э. Баумана, 40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2014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«Программирование на языке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(Си)», 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Центр компьютерного обучения «Специалист» при МГТУ им. Н.Э. Баумана, 48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«Подготовка учителя основной школы к переходу на ФГОС. Модуль 1. Современные подходы и разработки уроков информатики в условиях введения ФГОС ООО», ГАОУ ВПО «московский институт открытого образования», 108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Гаренко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Валентина</w:t>
            </w:r>
          </w:p>
          <w:p w:rsidR="00431FDC" w:rsidRPr="006F0AD7" w:rsidRDefault="00431FDC" w:rsidP="00743645">
            <w:pPr>
              <w:pStyle w:val="a4"/>
              <w:spacing w:after="0"/>
              <w:ind w:left="0" w:right="-426" w:hanging="108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Основы технической эксплуатации и обслуживания электрического и электромеханического оборудования; Электробезопасность;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Техническое регулирование и контроль качества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электрического и электромеханического оборудования.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специальность: автоматизация и комплексная механизация машиностроения 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инженер – электромеханик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«Педагог среднего профессионального образования. Теория и практика реализации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ФГОС нового поколения»</w:t>
            </w:r>
          </w:p>
        </w:tc>
        <w:tc>
          <w:tcPr>
            <w:tcW w:w="3686" w:type="dxa"/>
          </w:tcPr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«Разработка и реализация образовательных программ СПО», ФГБОУ ВПО «Российский государственный университет туризма и сервиса», 72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2016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– «Основы создания интерактивного урока: от презентации до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видеоурока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», ООО Учебный центр «Профессионал», 108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«Экспресс-подготовка учащихся к ЕГЭ по физике»,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Неотология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-групп», 72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«Вовлечение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в обучение»,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Неотология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-групп», 36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«Практика и методика подготовки кадров по профессии «Электромонтажник» с учетом стандарта </w:t>
            </w:r>
            <w:r w:rsidRPr="006F0AD7">
              <w:rPr>
                <w:rFonts w:ascii="Times New Roman" w:hAnsi="Times New Roman"/>
                <w:sz w:val="20"/>
                <w:szCs w:val="20"/>
                <w:lang w:val="en-US"/>
              </w:rPr>
              <w:t>WS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Россия по компетенции «Электромонтаж», ГБПОУ 26 кадр, 78 ч.</w:t>
            </w:r>
          </w:p>
          <w:p w:rsidR="006F0AD7" w:rsidRPr="006F0AD7" w:rsidRDefault="006F0AD7" w:rsidP="00431FDC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2019-«Педагог среднего профессионального образования. Теория и практика реализации ФГОС нового поколения», ООО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57" w:right="-426" w:hanging="3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Голубина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357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431FDC" w:rsidRPr="006F0AD7" w:rsidRDefault="00431FDC" w:rsidP="00743645">
            <w:pPr>
              <w:pStyle w:val="a4"/>
              <w:spacing w:after="0"/>
              <w:ind w:left="357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Анатольевна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Экология транспорта; Химия; Материаловедение; Экологические основы природопользования; Основы биохимии;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Основы инженерной экологии автотранспортных средств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теплотехника и автоматизация металлургических печей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инженер-металлург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 </w:t>
            </w: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 xml:space="preserve">по программе: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«Профессиональное обучение (педагогическая деятельность)» </w:t>
            </w: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 xml:space="preserve">по программе: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«Педагогическое образование: учитель химии»</w:t>
            </w:r>
          </w:p>
        </w:tc>
        <w:tc>
          <w:tcPr>
            <w:tcW w:w="3686" w:type="dxa"/>
          </w:tcPr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2014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 - «Методика разработки и оценивания электронных образовательных ресурсов», АСОУ, 72 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«Особенности внедрения ФГОС СПО по ТОП 50, 36 ч.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57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Григоров </w:t>
            </w:r>
          </w:p>
          <w:p w:rsidR="00431FDC" w:rsidRPr="006F0AD7" w:rsidRDefault="00431FDC" w:rsidP="00743645">
            <w:pPr>
              <w:pStyle w:val="a4"/>
              <w:spacing w:after="0"/>
              <w:ind w:left="357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Геннадий</w:t>
            </w:r>
          </w:p>
          <w:p w:rsidR="00431FDC" w:rsidRPr="006F0AD7" w:rsidRDefault="00431FDC" w:rsidP="00743645">
            <w:pPr>
              <w:pStyle w:val="a4"/>
              <w:spacing w:after="0"/>
              <w:ind w:left="357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Гидравлические и пневматические системы и приводы; Техническое обслуживание и ремонт автомобильного транспорта; Охранные системы автомобиля; Перспективы технического обслуживания и ремонта автомобильного транспорта. Предпринимательство на автотранспортных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предприятиях; Правила безопасности дорожного движения; Организация транспортировки, приема, хранения и отпуска нефтепродуктов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специальность: автомобили и автомобильное хозяйство 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инженер-механик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31FDC" w:rsidRPr="006F0AD7" w:rsidRDefault="00431FDC" w:rsidP="00E13B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«Педагогика» </w:t>
            </w:r>
          </w:p>
        </w:tc>
        <w:tc>
          <w:tcPr>
            <w:tcW w:w="3686" w:type="dxa"/>
          </w:tcPr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«Образование и общество. Основы государственной политики РФ в области преподавания», 36 ч. – АСОУ, </w:t>
            </w: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«Повышение квалификации мастеров производственного обучения практическому вождению», НОУ «УСЦ ДОСААФ России ЮВАО г. Москвы», 108 ч; 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«Основы разработки и внедрения ООП по ФГОС СПО – ТОП 50», 36 ч. –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АСОУ.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«Сервис и техническое обслуживание автомобилей», ГБОУ ВО МО «Университет «Дубна», 152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«Преподаватель БДД (безопасность дорожного движения)», Автономная некоммерческая организация Дополнительного профессионального образования «Межрегиональная Академия строительного и промышленного комплекса», 72 ч.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431F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«Содержательно-методические и технологические основы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экспертирования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конкурсов профессионального мастерства людей с инвалидностью», «Российский государственный социальный университет», 72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Дорофеева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Организация транспортировки, приема, хранения и отпуска нефтепродуктов; История, география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география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учитель географии начальных классов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«Содержание и методика преподавания истории и социальных дисциплин» 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2014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ОРКСЭ. Основы мировых религий ГБОУ ВПО МО АСОУ,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«Подготовка экспертов ЕГЭ-членов предметных комиссий по проверке выполнения заданий с развернутым ответом экзаменационных работ ЕГЭ 2015 года», АСОУ, 36 ч., 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Забродин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Антон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Организация безопасности на транспорте; Технические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средства на воздушном транспорте; Организация транспортных услуг и безопасность транспортного процесса;  Автоматизированные системы управления на транспорте; Организация движения на воздушном транспорте; Обеспечение грузовых перевозок на воздушном транспорте;  Перевозка грузов на особых условиях.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: Техническая эксплуатация и обслуживание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электрического и электромеханического оборудования» (по отраслям)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техник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- Негосударственное образовательное учреждение ДПО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научно-учебный центр АБИНТЕХ,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«Профессиональная 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транспортного средст</w:t>
            </w:r>
            <w:r w:rsidR="00DF0D9D" w:rsidRPr="006F0AD7">
              <w:rPr>
                <w:rFonts w:ascii="Times New Roman" w:hAnsi="Times New Roman"/>
                <w:sz w:val="20"/>
                <w:szCs w:val="20"/>
              </w:rPr>
              <w:t>ва воздушного транспорта», 80 ч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«Предполетный и послеполетный досмотр</w:t>
            </w:r>
            <w:r w:rsidR="00DF0D9D" w:rsidRPr="006F0AD7">
              <w:rPr>
                <w:rFonts w:ascii="Times New Roman" w:hAnsi="Times New Roman"/>
                <w:sz w:val="20"/>
                <w:szCs w:val="20"/>
              </w:rPr>
              <w:t xml:space="preserve"> персонала и посетителей», 40 ч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«Авиационная безопасность для инструкторов служб авиационной безопасности (САБ), 40 ч.,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- ФГБОУ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«Санкт-Петербургский государственный университет гражданской авиации»,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Программа: «Педагогическая подготовка специалистов в качестве преподавателей авиационных учебных центров гражданской авиации (АУЦ ГА), утвержденной 30 мая 2014 года», 72 ч.,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r w:rsidRPr="006F0AD7">
              <w:rPr>
                <w:rFonts w:ascii="Times New Roman" w:hAnsi="Times New Roman"/>
                <w:sz w:val="20"/>
                <w:szCs w:val="20"/>
                <w:lang w:val="en-US"/>
              </w:rPr>
              <w:t>WS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», Университет Дубна, 128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Изотова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Охрана труда; Процессы и аппараты пищевых производств; Калькуляция и учет в общественном питании; Товароведение пищевых продуктов; Организация обслуживания на выездных мероприятиях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сложной горячей кулинарной продукции.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«Технология консервирования»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инженер-технолог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переподготовка: </w:t>
            </w: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 xml:space="preserve">по программе: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3686" w:type="dxa"/>
          </w:tcPr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2018-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Каверина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Татьяна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Технология приготовления сложных хлебобулочных, мучных кондитерских изделий; Товароведение пищевых продуктов; Технология приготовления сложных холодных и горячих десертов.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: кондитер </w:t>
            </w: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кондитер третьего разряда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Квалификация бакалавр Профессиональная переподготовка </w:t>
            </w: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по программе: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«Технология продукции и организация общественного питания»; </w:t>
            </w: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по программе: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«Профессиональное обучение. Педагогическая деятельность в образовательном учреждении» 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 – «Педагогическая мастерская преподавателя специальных дисциплин», 72 ч. – АСОУ.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2018-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Киселева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специальных дисциплин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Сервисная деятельность; Организация сервиса в пунктах отправления и прибытия транспорта; Общий курс транспорта; Авиакомпании, аэропорты, аэродромы; Организация пассажирских перевозок и обслуживание пассажиров на воздушном  транспорте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социально-культурный сервис и туризм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специалист по сервису и туризму Профессиональная переподготовка: по программе: «Общая педагогика: Теория и методика обучения и воспитания »</w:t>
            </w:r>
          </w:p>
        </w:tc>
        <w:tc>
          <w:tcPr>
            <w:tcW w:w="3686" w:type="dxa"/>
          </w:tcPr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«Организация учебного процесса с помощью ресурсов системы электронного обучения Академия-Медиа», ООО «Академия-Медиа», 72 ч.</w:t>
            </w:r>
          </w:p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Конева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Наталия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Русский язык и литература; Русский язык и культура речи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русский язык и литература</w:t>
            </w:r>
          </w:p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2014г – «Духовно-нравственное содержание литературы Серебряного века в свете новых педагогических технологий», АСОУ, 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Подготовка экспертов ЕГЭ-членов предметных комиссий по программе выполнения заданий с развернутым ответом экзаменационных работ ЕГЭ 2015»,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Подготовка экспертов ЕГЭ-членов предметных комиссий по программе выполнения заданий с развернутым ответом экзаменационных работ ЕГЭ 2016»,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Подготовка экспертов ЕГЭ-членов предметных комиссий по программе выполнения заданий с развернутым ответом экзаменационных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работ ЕГЭ 2017 года по русскому языку»,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«Особенности внедрения ФГОС СПО по ТОП 50,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F0AD7" w:rsidRPr="00516193" w:rsidTr="00725BDC">
        <w:tc>
          <w:tcPr>
            <w:tcW w:w="1560" w:type="dxa"/>
          </w:tcPr>
          <w:p w:rsidR="006F0AD7" w:rsidRPr="006F0AD7" w:rsidRDefault="006F0AD7" w:rsidP="00C14688">
            <w:pPr>
              <w:pStyle w:val="a4"/>
              <w:spacing w:after="0"/>
              <w:ind w:left="210" w:right="-426" w:hanging="294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Кочеткова </w:t>
            </w:r>
          </w:p>
          <w:p w:rsidR="006F0AD7" w:rsidRPr="006F0AD7" w:rsidRDefault="006F0AD7" w:rsidP="00C14688">
            <w:pPr>
              <w:pStyle w:val="a4"/>
              <w:spacing w:after="0"/>
              <w:ind w:left="210" w:right="-426" w:hanging="294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6F0AD7" w:rsidRPr="006F0AD7" w:rsidRDefault="006F0AD7" w:rsidP="00C14688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6F0AD7" w:rsidRPr="006F0AD7" w:rsidRDefault="006F0AD7" w:rsidP="00C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6F0AD7" w:rsidRPr="006F0AD7" w:rsidRDefault="006F0AD7" w:rsidP="00C14688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Правовое обеспечение профессиональной деятельности;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Право социального обеспечения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>; Технология</w:t>
            </w:r>
          </w:p>
        </w:tc>
        <w:tc>
          <w:tcPr>
            <w:tcW w:w="1134" w:type="dxa"/>
          </w:tcPr>
          <w:p w:rsidR="006F0AD7" w:rsidRPr="006F0AD7" w:rsidRDefault="006F0AD7" w:rsidP="00C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6F0AD7" w:rsidRPr="006F0AD7" w:rsidRDefault="006F0AD7" w:rsidP="00C14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6F0AD7" w:rsidRPr="006F0AD7" w:rsidRDefault="006F0AD7" w:rsidP="00C14688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юриспруденция</w:t>
            </w:r>
          </w:p>
          <w:p w:rsidR="006F0AD7" w:rsidRPr="006F0AD7" w:rsidRDefault="006F0AD7" w:rsidP="00C14688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юрист</w:t>
            </w:r>
          </w:p>
          <w:p w:rsidR="006F0AD7" w:rsidRPr="006F0AD7" w:rsidRDefault="006F0AD7" w:rsidP="00C14688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 «Менеджмент в сфере образования»,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«Общая педагогика: Теория и методика обучения и воспитания»</w:t>
            </w:r>
          </w:p>
          <w:p w:rsidR="006F0AD7" w:rsidRPr="006F0AD7" w:rsidRDefault="006F0AD7" w:rsidP="00C146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программе: «Сервис»</w:t>
            </w:r>
          </w:p>
        </w:tc>
        <w:tc>
          <w:tcPr>
            <w:tcW w:w="3686" w:type="dxa"/>
          </w:tcPr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АСОУ, «Современные технологии обучения в условиях реализации ФГОС СПО, 72 ч.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ЧОУ ДПО «Центр сертификации «Эталон»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«Пожарно-технический минимум для руководителей, специалистов и лиц предприятий», 28 ч.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ЧОУ ДПО «Центр сертификации «Эталон»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«Охрана труда для руководителей и специалистов» (учреждений образования и культуры), 40 ч.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-«Образование как рычаг технологического развития приоритетных отраслей экономики МО. Школа лидеров СПО-подготовка кадров», Университет Дубна, 128 ч.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6F0AD7" w:rsidRPr="006F0AD7" w:rsidRDefault="006F0AD7" w:rsidP="00C146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2018 – «Управление государственными и муниципальными закупками», АНО ДПО «Институт контрактных управляющих», 168 ч.</w:t>
            </w:r>
          </w:p>
        </w:tc>
        <w:tc>
          <w:tcPr>
            <w:tcW w:w="709" w:type="dxa"/>
          </w:tcPr>
          <w:p w:rsidR="006F0AD7" w:rsidRPr="006F0AD7" w:rsidRDefault="006F0AD7" w:rsidP="00C1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F0AD7" w:rsidRPr="006F0AD7" w:rsidRDefault="006F0AD7" w:rsidP="00C146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Направление подготовки:  Физическая культура квалификация: бакалавр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2018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«Активная оценка как инновационная система оценки качества знаний обучающихся», Общество с ограниченной ответственностью «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Знанио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», 108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«Методика преподавания физической культуры и инновационные подходы к организации учебного процесса в условиях реализации ФГОС», АНО ДПО «Московская академия профессиональных компетенций»,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Мартышкина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Мария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4C0E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Педагогическое образование квалификация: бакалавр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2014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- «Организационно-педагогическое сопровождение одаренных детей в образовательных организациях», ФГБОУ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«Мордовский государственный педагогический институт имени М.Е.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», 24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«Инновационные подходы к обучению английскому языку в средней общеобразовательной школе»,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«Мордовский государственный педагогический институт имени М.Е.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– «Проектирование учебно-программной документации по общеобразовательной подготовке в системе СПО», АСОУ, 72 ч. 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Мышлянов</w:t>
            </w:r>
            <w:proofErr w:type="spellEnd"/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Александр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Охрана труда;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Устройство автомобилей; Автомобильные эксплуатационные материалы; Технологические процессы технического обслуживания и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ремонта автомобилей; Организация продаж услуг в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автосервисных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предприятиях; Организация продаж услуг в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автосервисных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предприятиях; Технология выполнения работ по профессии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специальность: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инженер-механик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 по программе: «Педагогика профессионального образования»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2018  – «Использование информационно-технологической платформы «Академия-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Медия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 для организации электронного обучения, ООО «Академия-Медиа»,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2018-«Проектирование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r w:rsidRPr="006F0AD7">
              <w:rPr>
                <w:rFonts w:ascii="Times New Roman" w:hAnsi="Times New Roman"/>
                <w:sz w:val="20"/>
                <w:szCs w:val="20"/>
                <w:lang w:val="en-US"/>
              </w:rPr>
              <w:t>WS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», Университет Дубна, 128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2018-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2018  – «Использование стандартов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Ворлдкиллс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при проведении ГИА в форме демонстрационного экзамена по компетенции «Ремонт и обслуживание легковых автомобилей»», Ульяновский авиационный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колледж-Межрегиональный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центр компетенций, 72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специальных дисциплин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Технология; Охрана труда; Инженерная графика; 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Самолетостроение квалификация: техник-механик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«Педагогика и психология в сфере образования»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Падюкова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Основы философии; Обществознание (включая экономику)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философия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преподаватель философии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«Организация образовательного процесса обучающихся с ограниченными возможностями здоровья в средних, в средних профессиональных и высших учебных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заведениях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>», Российский Новый университет,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Петрова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Людмила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русский язык и литература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Петрова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Юлия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Организация пассажирских перевозок и обслуживание пассажиров на воздушном  транспорте; Транспортно-экспедиционная деятельность на воздушном транспорте; Обеспечение грузовых перевозок на воздушном транспорте; Организация движения на воздушном транспорте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«Организация перевозок и управление на транспорте (воздушный транспорт)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: инженер по организации и управлению на транспорте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«Профессиональное обучение (педагогическая деятельность в образовательном учреждении»</w:t>
            </w:r>
            <w:proofErr w:type="gramEnd"/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«Средства педагогического оценивания и мониторинга в работе учителя в условиях реализации ФГОС», 72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-«Проектирование и реализация ООП в системе профессионального образования с учетом российских и международных стандартов подготовки рабочих кадров «</w:t>
            </w:r>
            <w:r w:rsidRPr="006F0AD7">
              <w:rPr>
                <w:rFonts w:ascii="Times New Roman" w:hAnsi="Times New Roman"/>
                <w:sz w:val="20"/>
                <w:szCs w:val="20"/>
                <w:lang w:val="en-US"/>
              </w:rPr>
              <w:t>WS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», Университет Дубна, 128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Тищенко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431FDC" w:rsidRPr="006F0AD7" w:rsidRDefault="00431FDC" w:rsidP="00CB7216">
            <w:pPr>
              <w:pStyle w:val="3"/>
              <w:rPr>
                <w:b w:val="0"/>
                <w:color w:val="auto"/>
                <w:sz w:val="20"/>
                <w:szCs w:val="20"/>
              </w:rPr>
            </w:pPr>
            <w:r w:rsidRPr="006F0AD7">
              <w:rPr>
                <w:b w:val="0"/>
                <w:color w:val="auto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Технология бронирования перевозок и услуг; Автоматизированные системы управления на транспорте; Информационное обеспечение перевозочного процесса на воздушном транспорте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специальность: «Организация перевозок и управление на воздушном транспорте»      </w:t>
            </w:r>
          </w:p>
          <w:p w:rsidR="00431FDC" w:rsidRPr="006F0AD7" w:rsidRDefault="00431FDC" w:rsidP="00742B5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по программе: «Профессиональное обучение (педагогическая деятельность в образовательном учреждении)» 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«Высшая коммерческая школа «АВИАБИЗНЕС»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курсу «Бронирование и продажа пассажирских авиаперевозок на внутренних воздушных линиях России и СНГ», 98 часов.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«Средства педагогического оценивания и мониторинга в работе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учителя в</w:t>
            </w:r>
            <w:r w:rsidR="00725BDC">
              <w:rPr>
                <w:rFonts w:ascii="Times New Roman" w:hAnsi="Times New Roman"/>
                <w:sz w:val="20"/>
                <w:szCs w:val="20"/>
              </w:rPr>
              <w:t xml:space="preserve"> условиях реализации ФГОС»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2018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Высшая школа экономики; «Обновление содержания рабочих программ общепрофессиональных дисциплин СПО в соответствии с требованиями профессиональных стандартов с использованием современных технологий», 38 час.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Толстопятенко</w:t>
            </w:r>
            <w:proofErr w:type="spellEnd"/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Основы экономики, менеджмента и маркетинга; Основы экономики; Тарифное регулирование; Технология взаиморасчетов; Управление структурным подразделением организации. Статистика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бухгалтер специальность: экономика и бухгалтерский учет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менеджер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менеджмент организации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 Общая педагогика: «Теория и методика обучения и воспитания в рамках реализации ФГОС»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программе: «Сервис»</w:t>
            </w:r>
          </w:p>
        </w:tc>
        <w:tc>
          <w:tcPr>
            <w:tcW w:w="3686" w:type="dxa"/>
          </w:tcPr>
          <w:p w:rsidR="00DF0D9D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r w:rsidRPr="006F0AD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СТАЖИРОВКА</w:t>
            </w:r>
            <w:r w:rsidR="00DF0D9D"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«Экономика, менеджмент и маркетинг в компании», ООО «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Сантехоптсервис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»,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«Особенности внедрения ФГОС СПО по ТОП 50,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-«Организация профориентационной работы со школьниками, направленная на обеспечение технологического развития приоритетных отраслей экономики МО, в рамках реализации приоритетного проекта «Путевка в жизнь» школьникам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подмосковья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, получение профессии вместе с аттестатом», Университет Дубна,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Толстопятенко</w:t>
            </w:r>
            <w:proofErr w:type="spellEnd"/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Менеджмент; Тарифное регулирование; Технология взаиморасчетов; Планирование и организация работы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структурного подразделения. Экономика, организация и планирование автотранспортного производства; Страховое дело; </w:t>
            </w:r>
          </w:p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Планирование и организация работы структурного подразделения.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экономика, бухгалтерский учет и контроль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бухгалтер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«Менеджмент организации»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Квалификация: менеджер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программе: «Профессиональное обучение (педагогическая деятельность)»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программе: «Сервис»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. – «Педагогическая мастерская преподавателя специальных дисциплин», АСОУ, № 2264-15,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ЧОУ ДПО «Центр сертификации «Эталон»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«Охрана труда для руководителей и специалистов» (учреждений образования и культуры), 40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«Менеджмент (Менеджмент в образовательном учреждении СПО),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ПензГТУ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, 72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Толстопятенко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Раиса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Обществознание (включая экономику); География;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>; Транспортная система России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специальность: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география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i/>
                <w:sz w:val="20"/>
                <w:szCs w:val="20"/>
              </w:rPr>
              <w:t>квалификация: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учитель географии средней школы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По программе: «Педагогическое образование: учитель обществознания»</w:t>
            </w:r>
          </w:p>
        </w:tc>
        <w:tc>
          <w:tcPr>
            <w:tcW w:w="3686" w:type="dxa"/>
          </w:tcPr>
          <w:p w:rsidR="00431FDC" w:rsidRPr="006F0AD7" w:rsidRDefault="00DF0D9D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FDC" w:rsidRPr="006F0AD7">
              <w:rPr>
                <w:rFonts w:ascii="Times New Roman" w:hAnsi="Times New Roman"/>
                <w:sz w:val="20"/>
                <w:szCs w:val="20"/>
              </w:rPr>
              <w:t xml:space="preserve"> – «Педагогическая мастерская преподавателя специальных дисциплин», АСОУ, № 2265-15, 72 ч.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1FDC"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2016</w:t>
            </w:r>
            <w:r w:rsidR="00431FDC" w:rsidRPr="006F0AD7">
              <w:rPr>
                <w:rFonts w:ascii="Times New Roman" w:hAnsi="Times New Roman"/>
                <w:sz w:val="20"/>
                <w:szCs w:val="20"/>
              </w:rPr>
              <w:t xml:space="preserve">  – Сетевое издание «Центр дистанционного образования «прояви себя»,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Всероссийский дистанционный курс «Разработка и использование презентаций в педагогической деятельности», 108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Ушакова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Информационные системы и технологии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магистр по направлению подготовки Педагогическое образование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по программе: «Образование и педагогические науки» «Психология и педагогика СПО»</w:t>
            </w:r>
          </w:p>
        </w:tc>
        <w:tc>
          <w:tcPr>
            <w:tcW w:w="3686" w:type="dxa"/>
          </w:tcPr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Подготовка конструкторской документации в системе КОМПАС-Граф</w:t>
            </w:r>
            <w:r w:rsidR="006F0AD7" w:rsidRPr="006F0AD7">
              <w:rPr>
                <w:rFonts w:ascii="Times New Roman" w:hAnsi="Times New Roman"/>
                <w:sz w:val="20"/>
                <w:szCs w:val="20"/>
              </w:rPr>
              <w:t xml:space="preserve">ик, ООО «РЦ «АСКОН-Волга», 36 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«Сетевые и дистанционные (электронные) формы обучения в условиях реализации ФГОС по ТОП-50», ООО Учебный центр «Профессионал», 72 ч. 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2017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– «Особенности внедрения ФГОС СПО по ТОП 50, 36 ч.</w:t>
            </w:r>
          </w:p>
          <w:p w:rsidR="00431FDC" w:rsidRPr="006F0AD7" w:rsidRDefault="00431FDC" w:rsidP="00DF0D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организации инклюзивного образования по программам профессионального образования в рамках технологического развития приоритетных отраслей экономики Московской области», ГБОУ ВО МО «Университет Дубна», 90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Федорчук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английский язык квалификация: учитель английского языка</w:t>
            </w:r>
          </w:p>
        </w:tc>
        <w:tc>
          <w:tcPr>
            <w:tcW w:w="3686" w:type="dxa"/>
          </w:tcPr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ООО «Столичный учебный центр», по программе «Английский язык. Современные технологии обучения иностранному языку с учетом требований ФГОС», 72 ч. 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«Центр онлайн-обучения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Нетология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>-групп»,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с ОВЗ»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Харькина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Любовь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физическое воспитание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учитель средней школы</w:t>
            </w:r>
          </w:p>
        </w:tc>
        <w:tc>
          <w:tcPr>
            <w:tcW w:w="3686" w:type="dxa"/>
          </w:tcPr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>-«Психолого-педагогическая компетентность педагога», ООО Учебный центр «Профессионал», 72 ч.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2018-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Хлопотина</w:t>
            </w:r>
            <w:proofErr w:type="spellEnd"/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Екатерина </w:t>
            </w:r>
          </w:p>
          <w:p w:rsidR="00431FDC" w:rsidRPr="006F0AD7" w:rsidRDefault="00431FDC" w:rsidP="00743645">
            <w:pPr>
              <w:pStyle w:val="a4"/>
              <w:spacing w:after="0"/>
              <w:ind w:left="285" w:right="-426" w:hanging="39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Алексеевна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431FDC" w:rsidRPr="006F0AD7" w:rsidRDefault="00431FDC" w:rsidP="0039492D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431FDC" w:rsidRPr="006F0AD7" w:rsidRDefault="00431FDC" w:rsidP="003949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физическая культура и спорт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квалификация: специалист по физической культуре и спорту. 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Преподаватель по специальности физическая культура и спорт.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 по программе «Педагогическое образование: Техническое обслуживание и ремонт автомобильного транспорта»</w:t>
            </w:r>
          </w:p>
        </w:tc>
        <w:tc>
          <w:tcPr>
            <w:tcW w:w="3686" w:type="dxa"/>
          </w:tcPr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2015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«Технологии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здоровьеформирующего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образования» - 72 ч. 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ООО Учебный центр «и», «Психолого-педагогическая компетентность педагога», - 72 ч.,</w:t>
            </w:r>
          </w:p>
          <w:p w:rsidR="00431FDC" w:rsidRPr="006F0AD7" w:rsidRDefault="00431FDC" w:rsidP="006F0A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  <w:u w:val="single"/>
              </w:rPr>
              <w:t>2017</w:t>
            </w:r>
            <w:r w:rsidRPr="006F0AD7">
              <w:rPr>
                <w:rFonts w:ascii="Times New Roman" w:hAnsi="Times New Roman"/>
                <w:sz w:val="20"/>
                <w:szCs w:val="20"/>
              </w:rPr>
              <w:t xml:space="preserve"> – «Особенности внедрения ФГОС СПО по ТОП 50, 36 ч.</w:t>
            </w: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31FDC" w:rsidRPr="00516193" w:rsidTr="00725BDC">
        <w:tc>
          <w:tcPr>
            <w:tcW w:w="1560" w:type="dxa"/>
          </w:tcPr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0AD7">
              <w:rPr>
                <w:rFonts w:ascii="Times New Roman" w:hAnsi="Times New Roman"/>
                <w:sz w:val="20"/>
                <w:szCs w:val="20"/>
              </w:rPr>
              <w:t>Хоружев</w:t>
            </w:r>
            <w:proofErr w:type="spell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431FDC" w:rsidRPr="006F0AD7" w:rsidRDefault="00431FDC" w:rsidP="00743645">
            <w:pPr>
              <w:pStyle w:val="a4"/>
              <w:spacing w:after="0"/>
              <w:ind w:left="315" w:right="-426" w:hanging="42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Алексеевич</w:t>
            </w:r>
          </w:p>
        </w:tc>
        <w:tc>
          <w:tcPr>
            <w:tcW w:w="1559" w:type="dxa"/>
          </w:tcPr>
          <w:p w:rsidR="00431FDC" w:rsidRPr="006F0AD7" w:rsidRDefault="00431FDC" w:rsidP="00743645">
            <w:pPr>
              <w:pStyle w:val="a4"/>
              <w:spacing w:after="0"/>
              <w:ind w:left="0" w:right="-426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преподаватель специальных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2693" w:type="dxa"/>
          </w:tcPr>
          <w:p w:rsidR="00431FDC" w:rsidRPr="006F0AD7" w:rsidRDefault="00431FDC" w:rsidP="00743645">
            <w:pPr>
              <w:spacing w:after="0"/>
              <w:ind w:right="33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Электроснабжение предприятий,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Электрические машины и аппараты; Электрическое и электромеханическое оборудование.</w:t>
            </w:r>
          </w:p>
        </w:tc>
        <w:tc>
          <w:tcPr>
            <w:tcW w:w="1134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431FDC" w:rsidRPr="006F0AD7" w:rsidRDefault="00431FDC" w:rsidP="0074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 xml:space="preserve">специальность: Монтаж, наладка и эксплуатация электрооборудования </w:t>
            </w:r>
            <w:r w:rsidRPr="006F0A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промышленных и гражданских зданий 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техник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специальность: «</w:t>
            </w:r>
            <w:proofErr w:type="gramStart"/>
            <w:r w:rsidRPr="006F0AD7">
              <w:rPr>
                <w:rFonts w:ascii="Times New Roman" w:hAnsi="Times New Roman"/>
                <w:sz w:val="20"/>
                <w:szCs w:val="20"/>
              </w:rPr>
              <w:t>Электрический</w:t>
            </w:r>
            <w:proofErr w:type="gramEnd"/>
            <w:r w:rsidRPr="006F0AD7">
              <w:rPr>
                <w:rFonts w:ascii="Times New Roman" w:hAnsi="Times New Roman"/>
                <w:sz w:val="20"/>
                <w:szCs w:val="20"/>
              </w:rPr>
              <w:t xml:space="preserve"> станции»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квалификация: инженер</w:t>
            </w:r>
          </w:p>
          <w:p w:rsidR="00431FDC" w:rsidRPr="006F0AD7" w:rsidRDefault="00431FDC" w:rsidP="00742B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переподготовка: по программе: «Педагог профессионального образования и дополнительного профессионального образования»</w:t>
            </w:r>
          </w:p>
        </w:tc>
        <w:tc>
          <w:tcPr>
            <w:tcW w:w="3686" w:type="dxa"/>
          </w:tcPr>
          <w:p w:rsidR="00431FDC" w:rsidRPr="006F0AD7" w:rsidRDefault="00431FDC" w:rsidP="00C146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431FDC" w:rsidRPr="006F0AD7" w:rsidRDefault="00431FDC" w:rsidP="00A758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A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F05206" w:rsidRPr="00516193" w:rsidRDefault="00F05206" w:rsidP="00743645">
      <w:pPr>
        <w:spacing w:after="0"/>
        <w:rPr>
          <w:color w:val="FF0000"/>
        </w:rPr>
      </w:pPr>
    </w:p>
    <w:sectPr w:rsidR="00F05206" w:rsidRPr="00516193" w:rsidSect="00725BDC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70ACE"/>
    <w:multiLevelType w:val="hybridMultilevel"/>
    <w:tmpl w:val="62B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F91"/>
    <w:rsid w:val="00040C1A"/>
    <w:rsid w:val="00042D28"/>
    <w:rsid w:val="00093CD7"/>
    <w:rsid w:val="000B15DC"/>
    <w:rsid w:val="000B270D"/>
    <w:rsid w:val="000B4258"/>
    <w:rsid w:val="00103A87"/>
    <w:rsid w:val="00173117"/>
    <w:rsid w:val="001A046B"/>
    <w:rsid w:val="001C041B"/>
    <w:rsid w:val="001C0BB7"/>
    <w:rsid w:val="001D5E2F"/>
    <w:rsid w:val="001F1603"/>
    <w:rsid w:val="00222356"/>
    <w:rsid w:val="002539C2"/>
    <w:rsid w:val="00264FCF"/>
    <w:rsid w:val="0028006E"/>
    <w:rsid w:val="002B6553"/>
    <w:rsid w:val="0035521C"/>
    <w:rsid w:val="003764F1"/>
    <w:rsid w:val="003770CA"/>
    <w:rsid w:val="00386589"/>
    <w:rsid w:val="0039492D"/>
    <w:rsid w:val="003C6FCD"/>
    <w:rsid w:val="003E624D"/>
    <w:rsid w:val="00405811"/>
    <w:rsid w:val="004207C6"/>
    <w:rsid w:val="00431FDC"/>
    <w:rsid w:val="004518CC"/>
    <w:rsid w:val="0046647F"/>
    <w:rsid w:val="004C0EA0"/>
    <w:rsid w:val="004C46DE"/>
    <w:rsid w:val="004C69A2"/>
    <w:rsid w:val="00516193"/>
    <w:rsid w:val="00671345"/>
    <w:rsid w:val="006B25DA"/>
    <w:rsid w:val="006F0735"/>
    <w:rsid w:val="006F0AD7"/>
    <w:rsid w:val="00725BDC"/>
    <w:rsid w:val="00742B5A"/>
    <w:rsid w:val="00743645"/>
    <w:rsid w:val="00757D13"/>
    <w:rsid w:val="00774C3F"/>
    <w:rsid w:val="00793FC4"/>
    <w:rsid w:val="007A7949"/>
    <w:rsid w:val="007E0054"/>
    <w:rsid w:val="008156C7"/>
    <w:rsid w:val="0082170B"/>
    <w:rsid w:val="00860EFE"/>
    <w:rsid w:val="00861CB9"/>
    <w:rsid w:val="0088539C"/>
    <w:rsid w:val="00894AEB"/>
    <w:rsid w:val="008D3E9A"/>
    <w:rsid w:val="008E378C"/>
    <w:rsid w:val="009155D4"/>
    <w:rsid w:val="00962EFF"/>
    <w:rsid w:val="00972558"/>
    <w:rsid w:val="009757FF"/>
    <w:rsid w:val="00A758B5"/>
    <w:rsid w:val="00A82F91"/>
    <w:rsid w:val="00A874EB"/>
    <w:rsid w:val="00AF1B1D"/>
    <w:rsid w:val="00B16B28"/>
    <w:rsid w:val="00B342E8"/>
    <w:rsid w:val="00B51BC6"/>
    <w:rsid w:val="00BD5E04"/>
    <w:rsid w:val="00BF5457"/>
    <w:rsid w:val="00C42AFF"/>
    <w:rsid w:val="00C81E97"/>
    <w:rsid w:val="00CB7216"/>
    <w:rsid w:val="00CC3860"/>
    <w:rsid w:val="00D0580D"/>
    <w:rsid w:val="00D73F5B"/>
    <w:rsid w:val="00D85EED"/>
    <w:rsid w:val="00DA319C"/>
    <w:rsid w:val="00DD1DF5"/>
    <w:rsid w:val="00DF0D9D"/>
    <w:rsid w:val="00E13B76"/>
    <w:rsid w:val="00E44DAB"/>
    <w:rsid w:val="00E870BB"/>
    <w:rsid w:val="00E9733E"/>
    <w:rsid w:val="00EB19FB"/>
    <w:rsid w:val="00EC0B77"/>
    <w:rsid w:val="00ED4E02"/>
    <w:rsid w:val="00ED4E82"/>
    <w:rsid w:val="00F010AC"/>
    <w:rsid w:val="00F05045"/>
    <w:rsid w:val="00F05206"/>
    <w:rsid w:val="00F11C7D"/>
    <w:rsid w:val="00F64880"/>
    <w:rsid w:val="00FC5516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0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52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06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Стиль1"/>
    <w:basedOn w:val="1"/>
    <w:link w:val="12"/>
    <w:qFormat/>
    <w:rsid w:val="00F05206"/>
    <w:pPr>
      <w:spacing w:before="0" w:line="240" w:lineRule="auto"/>
      <w:jc w:val="center"/>
    </w:pPr>
  </w:style>
  <w:style w:type="paragraph" w:customStyle="1" w:styleId="2">
    <w:name w:val="Стиль 2"/>
    <w:basedOn w:val="11"/>
    <w:link w:val="20"/>
    <w:qFormat/>
    <w:rsid w:val="00F05206"/>
    <w:rPr>
      <w:rFonts w:ascii="Times New Roman" w:hAnsi="Times New Roman"/>
      <w:color w:val="auto"/>
    </w:rPr>
  </w:style>
  <w:style w:type="character" w:customStyle="1" w:styleId="12">
    <w:name w:val="Стиль1 Знак"/>
    <w:basedOn w:val="10"/>
    <w:link w:val="11"/>
    <w:rsid w:val="00F05206"/>
    <w:rPr>
      <w:rFonts w:ascii="Cambria" w:hAnsi="Cambria"/>
      <w:b/>
      <w:bCs/>
      <w:color w:val="365F91"/>
      <w:sz w:val="28"/>
      <w:szCs w:val="28"/>
    </w:rPr>
  </w:style>
  <w:style w:type="paragraph" w:customStyle="1" w:styleId="3">
    <w:name w:val="Стиль3"/>
    <w:basedOn w:val="11"/>
    <w:link w:val="30"/>
    <w:qFormat/>
    <w:rsid w:val="00F05206"/>
    <w:pPr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Стиль 2 Знак"/>
    <w:link w:val="2"/>
    <w:rsid w:val="00F05206"/>
    <w:rPr>
      <w:b/>
      <w:bCs/>
      <w:sz w:val="28"/>
      <w:szCs w:val="28"/>
    </w:rPr>
  </w:style>
  <w:style w:type="table" w:styleId="a3">
    <w:name w:val="Table Grid"/>
    <w:basedOn w:val="a1"/>
    <w:uiPriority w:val="59"/>
    <w:rsid w:val="00F0520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Стиль3 Знак"/>
    <w:link w:val="3"/>
    <w:rsid w:val="00F05206"/>
    <w:rPr>
      <w:b/>
      <w:bCs/>
      <w:color w:val="365F91"/>
    </w:rPr>
  </w:style>
  <w:style w:type="paragraph" w:customStyle="1" w:styleId="4">
    <w:name w:val="Стиль4"/>
    <w:basedOn w:val="3"/>
    <w:link w:val="40"/>
    <w:qFormat/>
    <w:rsid w:val="00F05206"/>
    <w:pPr>
      <w:outlineLvl w:val="9"/>
    </w:pPr>
    <w:rPr>
      <w:b w:val="0"/>
      <w:sz w:val="20"/>
      <w:szCs w:val="20"/>
    </w:rPr>
  </w:style>
  <w:style w:type="paragraph" w:customStyle="1" w:styleId="5">
    <w:name w:val="Стиль5"/>
    <w:basedOn w:val="4"/>
    <w:link w:val="50"/>
    <w:qFormat/>
    <w:rsid w:val="00F05206"/>
    <w:rPr>
      <w:sz w:val="16"/>
      <w:szCs w:val="16"/>
    </w:rPr>
  </w:style>
  <w:style w:type="character" w:customStyle="1" w:styleId="40">
    <w:name w:val="Стиль4 Знак"/>
    <w:link w:val="4"/>
    <w:rsid w:val="00F05206"/>
    <w:rPr>
      <w:bCs/>
      <w:color w:val="365F91"/>
      <w:sz w:val="20"/>
      <w:szCs w:val="20"/>
    </w:rPr>
  </w:style>
  <w:style w:type="paragraph" w:customStyle="1" w:styleId="21">
    <w:name w:val="Стиль2"/>
    <w:basedOn w:val="5"/>
    <w:link w:val="22"/>
    <w:qFormat/>
    <w:rsid w:val="00F05206"/>
  </w:style>
  <w:style w:type="character" w:customStyle="1" w:styleId="50">
    <w:name w:val="Стиль5 Знак"/>
    <w:link w:val="5"/>
    <w:rsid w:val="00F05206"/>
    <w:rPr>
      <w:bCs/>
      <w:color w:val="365F91"/>
      <w:sz w:val="16"/>
      <w:szCs w:val="16"/>
    </w:rPr>
  </w:style>
  <w:style w:type="paragraph" w:customStyle="1" w:styleId="6">
    <w:name w:val="Стиль6"/>
    <w:basedOn w:val="3"/>
    <w:link w:val="60"/>
    <w:qFormat/>
    <w:rsid w:val="00F05206"/>
    <w:pPr>
      <w:ind w:left="-108"/>
    </w:pPr>
    <w:rPr>
      <w:b w:val="0"/>
      <w:sz w:val="20"/>
      <w:szCs w:val="20"/>
    </w:rPr>
  </w:style>
  <w:style w:type="character" w:customStyle="1" w:styleId="22">
    <w:name w:val="Стиль2 Знак"/>
    <w:basedOn w:val="50"/>
    <w:link w:val="21"/>
    <w:rsid w:val="00F05206"/>
    <w:rPr>
      <w:bCs/>
      <w:color w:val="365F91"/>
      <w:sz w:val="16"/>
      <w:szCs w:val="16"/>
    </w:rPr>
  </w:style>
  <w:style w:type="paragraph" w:styleId="a4">
    <w:name w:val="List Paragraph"/>
    <w:basedOn w:val="a"/>
    <w:uiPriority w:val="34"/>
    <w:qFormat/>
    <w:rsid w:val="00F05206"/>
    <w:pPr>
      <w:ind w:left="720"/>
      <w:contextualSpacing/>
    </w:pPr>
  </w:style>
  <w:style w:type="character" w:customStyle="1" w:styleId="60">
    <w:name w:val="Стиль6 Знак"/>
    <w:link w:val="6"/>
    <w:rsid w:val="00F05206"/>
    <w:rPr>
      <w:bCs/>
      <w:color w:val="365F91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5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206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05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20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05206"/>
  </w:style>
  <w:style w:type="character" w:customStyle="1" w:styleId="wmi-callto">
    <w:name w:val="wmi-callto"/>
    <w:rsid w:val="00F05206"/>
  </w:style>
  <w:style w:type="character" w:styleId="a9">
    <w:name w:val="Emphasis"/>
    <w:uiPriority w:val="20"/>
    <w:qFormat/>
    <w:rsid w:val="00F052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06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52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06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Стиль1"/>
    <w:basedOn w:val="1"/>
    <w:link w:val="12"/>
    <w:qFormat/>
    <w:rsid w:val="00F05206"/>
    <w:pPr>
      <w:spacing w:before="0" w:line="240" w:lineRule="auto"/>
      <w:jc w:val="center"/>
    </w:pPr>
  </w:style>
  <w:style w:type="paragraph" w:customStyle="1" w:styleId="2">
    <w:name w:val="Стиль 2"/>
    <w:basedOn w:val="11"/>
    <w:link w:val="20"/>
    <w:qFormat/>
    <w:rsid w:val="00F05206"/>
    <w:rPr>
      <w:rFonts w:ascii="Times New Roman" w:hAnsi="Times New Roman"/>
      <w:color w:val="auto"/>
    </w:rPr>
  </w:style>
  <w:style w:type="character" w:customStyle="1" w:styleId="12">
    <w:name w:val="Стиль1 Знак"/>
    <w:basedOn w:val="10"/>
    <w:link w:val="11"/>
    <w:rsid w:val="00F05206"/>
    <w:rPr>
      <w:rFonts w:ascii="Cambria" w:hAnsi="Cambria"/>
      <w:b/>
      <w:bCs/>
      <w:color w:val="365F91"/>
      <w:sz w:val="28"/>
      <w:szCs w:val="28"/>
    </w:rPr>
  </w:style>
  <w:style w:type="paragraph" w:customStyle="1" w:styleId="3">
    <w:name w:val="Стиль3"/>
    <w:basedOn w:val="11"/>
    <w:link w:val="30"/>
    <w:qFormat/>
    <w:rsid w:val="00F05206"/>
    <w:pPr>
      <w:jc w:val="left"/>
    </w:pPr>
    <w:rPr>
      <w:rFonts w:ascii="Times New Roman" w:hAnsi="Times New Roman"/>
      <w:sz w:val="24"/>
      <w:szCs w:val="24"/>
    </w:rPr>
  </w:style>
  <w:style w:type="character" w:customStyle="1" w:styleId="20">
    <w:name w:val="Стиль 2 Знак"/>
    <w:link w:val="2"/>
    <w:rsid w:val="00F05206"/>
    <w:rPr>
      <w:b/>
      <w:bCs/>
      <w:sz w:val="28"/>
      <w:szCs w:val="28"/>
    </w:rPr>
  </w:style>
  <w:style w:type="table" w:styleId="a3">
    <w:name w:val="Table Grid"/>
    <w:basedOn w:val="a1"/>
    <w:uiPriority w:val="59"/>
    <w:rsid w:val="00F0520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Стиль3 Знак"/>
    <w:link w:val="3"/>
    <w:rsid w:val="00F05206"/>
    <w:rPr>
      <w:b/>
      <w:bCs/>
      <w:color w:val="365F91"/>
    </w:rPr>
  </w:style>
  <w:style w:type="paragraph" w:customStyle="1" w:styleId="4">
    <w:name w:val="Стиль4"/>
    <w:basedOn w:val="3"/>
    <w:link w:val="40"/>
    <w:qFormat/>
    <w:rsid w:val="00F05206"/>
    <w:pPr>
      <w:outlineLvl w:val="9"/>
    </w:pPr>
    <w:rPr>
      <w:b w:val="0"/>
      <w:sz w:val="20"/>
      <w:szCs w:val="20"/>
    </w:rPr>
  </w:style>
  <w:style w:type="paragraph" w:customStyle="1" w:styleId="5">
    <w:name w:val="Стиль5"/>
    <w:basedOn w:val="4"/>
    <w:link w:val="50"/>
    <w:qFormat/>
    <w:rsid w:val="00F05206"/>
    <w:rPr>
      <w:sz w:val="16"/>
      <w:szCs w:val="16"/>
    </w:rPr>
  </w:style>
  <w:style w:type="character" w:customStyle="1" w:styleId="40">
    <w:name w:val="Стиль4 Знак"/>
    <w:link w:val="4"/>
    <w:rsid w:val="00F05206"/>
    <w:rPr>
      <w:bCs/>
      <w:color w:val="365F91"/>
      <w:sz w:val="20"/>
      <w:szCs w:val="20"/>
    </w:rPr>
  </w:style>
  <w:style w:type="paragraph" w:customStyle="1" w:styleId="21">
    <w:name w:val="Стиль2"/>
    <w:basedOn w:val="5"/>
    <w:link w:val="22"/>
    <w:qFormat/>
    <w:rsid w:val="00F05206"/>
  </w:style>
  <w:style w:type="character" w:customStyle="1" w:styleId="50">
    <w:name w:val="Стиль5 Знак"/>
    <w:link w:val="5"/>
    <w:rsid w:val="00F05206"/>
    <w:rPr>
      <w:bCs/>
      <w:color w:val="365F91"/>
      <w:sz w:val="16"/>
      <w:szCs w:val="16"/>
    </w:rPr>
  </w:style>
  <w:style w:type="paragraph" w:customStyle="1" w:styleId="6">
    <w:name w:val="Стиль6"/>
    <w:basedOn w:val="3"/>
    <w:link w:val="60"/>
    <w:qFormat/>
    <w:rsid w:val="00F05206"/>
    <w:pPr>
      <w:ind w:left="-108"/>
    </w:pPr>
    <w:rPr>
      <w:b w:val="0"/>
      <w:sz w:val="20"/>
      <w:szCs w:val="20"/>
    </w:rPr>
  </w:style>
  <w:style w:type="character" w:customStyle="1" w:styleId="22">
    <w:name w:val="Стиль2 Знак"/>
    <w:basedOn w:val="50"/>
    <w:link w:val="21"/>
    <w:rsid w:val="00F05206"/>
    <w:rPr>
      <w:bCs/>
      <w:color w:val="365F91"/>
      <w:sz w:val="16"/>
      <w:szCs w:val="16"/>
    </w:rPr>
  </w:style>
  <w:style w:type="paragraph" w:styleId="a4">
    <w:name w:val="List Paragraph"/>
    <w:basedOn w:val="a"/>
    <w:uiPriority w:val="34"/>
    <w:qFormat/>
    <w:rsid w:val="00F05206"/>
    <w:pPr>
      <w:ind w:left="720"/>
      <w:contextualSpacing/>
    </w:pPr>
  </w:style>
  <w:style w:type="character" w:customStyle="1" w:styleId="60">
    <w:name w:val="Стиль6 Знак"/>
    <w:link w:val="6"/>
    <w:rsid w:val="00F05206"/>
    <w:rPr>
      <w:bCs/>
      <w:color w:val="365F91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52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206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05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5206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05206"/>
  </w:style>
  <w:style w:type="character" w:customStyle="1" w:styleId="wmi-callto">
    <w:name w:val="wmi-callto"/>
    <w:rsid w:val="00F05206"/>
  </w:style>
  <w:style w:type="character" w:styleId="a9">
    <w:name w:val="Emphasis"/>
    <w:uiPriority w:val="20"/>
    <w:qFormat/>
    <w:rsid w:val="00F052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4814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9</cp:revision>
  <cp:lastPrinted>2019-02-12T13:42:00Z</cp:lastPrinted>
  <dcterms:created xsi:type="dcterms:W3CDTF">2019-04-23T06:37:00Z</dcterms:created>
  <dcterms:modified xsi:type="dcterms:W3CDTF">2019-04-23T09:56:00Z</dcterms:modified>
</cp:coreProperties>
</file>