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5A70EE" w:rsidRPr="004C2602" w:rsidTr="006A6F01">
        <w:trPr>
          <w:trHeight w:val="1276"/>
        </w:trPr>
        <w:tc>
          <w:tcPr>
            <w:tcW w:w="1702" w:type="dxa"/>
            <w:vAlign w:val="center"/>
          </w:tcPr>
          <w:p w:rsidR="005A70EE" w:rsidRPr="0090338D" w:rsidRDefault="005A70EE" w:rsidP="006A6F01">
            <w:pPr>
              <w:ind w:left="-14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E3F35E0" wp14:editId="2A027884">
                  <wp:extent cx="927279" cy="669702"/>
                  <wp:effectExtent l="0" t="0" r="0" b="0"/>
                  <wp:docPr id="1" name="Рисунок 1" descr="C:\Users\Леонид\Desktop\23\logo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Леонид\Desktop\23\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09" cy="67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5A70EE" w:rsidRPr="000D0695" w:rsidRDefault="005A70EE" w:rsidP="002A2F9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</w:pPr>
            <w:r w:rsidRPr="000D0695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 xml:space="preserve">Государственное автономное </w:t>
            </w:r>
            <w:r w:rsidR="002A2F9F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>профессиональное образовательное учреждение</w:t>
            </w:r>
            <w:r w:rsidRPr="000D0695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 xml:space="preserve"> московской области</w:t>
            </w:r>
          </w:p>
          <w:p w:rsidR="005A70EE" w:rsidRPr="000D0695" w:rsidRDefault="005A70EE" w:rsidP="006A6F01">
            <w:pPr>
              <w:spacing w:before="8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D0695">
              <w:rPr>
                <w:rFonts w:ascii="Times New Roman" w:eastAsia="Calibri" w:hAnsi="Times New Roman" w:cs="Times New Roman"/>
                <w:b/>
                <w:caps/>
                <w:color w:val="1F497D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5A70EE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C12980" w:rsidRPr="004C2602" w:rsidTr="00E8681E">
        <w:trPr>
          <w:trHeight w:val="1810"/>
        </w:trPr>
        <w:tc>
          <w:tcPr>
            <w:tcW w:w="4679" w:type="dxa"/>
          </w:tcPr>
          <w:p w:rsidR="00C12980" w:rsidRDefault="00C12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ОДОБРЕНО</w:t>
            </w:r>
          </w:p>
          <w:p w:rsidR="00C12980" w:rsidRDefault="00C12980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12"/>
                <w:szCs w:val="12"/>
              </w:rPr>
            </w:pPr>
          </w:p>
          <w:p w:rsidR="00C12980" w:rsidRDefault="00C12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 заседании Совета колледжа,</w:t>
            </w:r>
          </w:p>
          <w:p w:rsidR="00C12980" w:rsidRDefault="00C12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протокол № </w:t>
            </w:r>
            <w:r w:rsidR="00944EBA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__</w:t>
            </w:r>
            <w:r w:rsidR="000036AC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6</w:t>
            </w:r>
          </w:p>
          <w:p w:rsidR="00C12980" w:rsidRDefault="00C12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C12980" w:rsidRDefault="00C129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</w:t>
            </w:r>
            <w:r w:rsidR="00944EBA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___</w:t>
            </w:r>
            <w:r w:rsidR="000036AC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21.12.</w:t>
            </w:r>
            <w:r w:rsidR="00944EBA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_____</w:t>
            </w:r>
            <w:r w:rsidR="007C1E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</w:t>
            </w:r>
            <w:r w:rsidR="000036A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7C1E89">
              <w:rPr>
                <w:rFonts w:ascii="Times New Roman" w:eastAsia="Times New Roman" w:hAnsi="Times New Roman" w:cs="Times New Roman"/>
                <w:color w:val="000000" w:themeColor="text1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5387" w:type="dxa"/>
          </w:tcPr>
          <w:p w:rsidR="00C12980" w:rsidRDefault="00C12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12980" w:rsidRDefault="00ED7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ГАПУ </w:t>
            </w:r>
            <w:r w:rsidR="00C12980">
              <w:rPr>
                <w:rFonts w:ascii="Times New Roman" w:hAnsi="Times New Roman" w:cs="Times New Roman"/>
              </w:rPr>
              <w:t xml:space="preserve"> МО</w:t>
            </w:r>
          </w:p>
          <w:p w:rsidR="00C12980" w:rsidRDefault="00C1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«Профессиональный колледж «Московия»</w:t>
            </w:r>
          </w:p>
          <w:p w:rsidR="00C12980" w:rsidRDefault="00C129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2980" w:rsidRDefault="00C1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12980" w:rsidRDefault="00C12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Нерубенко</w:t>
            </w:r>
          </w:p>
          <w:p w:rsidR="00C12980" w:rsidRDefault="00C129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2980" w:rsidRDefault="008A4E90" w:rsidP="00003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12980">
              <w:rPr>
                <w:rFonts w:ascii="Times New Roman" w:hAnsi="Times New Roman" w:cs="Times New Roman"/>
              </w:rPr>
              <w:t>приказ №</w:t>
            </w:r>
            <w:r w:rsidR="00944EBA">
              <w:rPr>
                <w:rFonts w:ascii="Times New Roman" w:hAnsi="Times New Roman" w:cs="Times New Roman"/>
                <w:u w:val="single"/>
              </w:rPr>
              <w:t>__</w:t>
            </w:r>
            <w:r w:rsidR="000036AC">
              <w:rPr>
                <w:rFonts w:ascii="Times New Roman" w:hAnsi="Times New Roman" w:cs="Times New Roman"/>
                <w:u w:val="single"/>
              </w:rPr>
              <w:t>1117-УД__</w:t>
            </w:r>
            <w:r w:rsidR="00C12980">
              <w:rPr>
                <w:rFonts w:ascii="Times New Roman" w:hAnsi="Times New Roman" w:cs="Times New Roman"/>
              </w:rPr>
              <w:t xml:space="preserve">от </w:t>
            </w:r>
            <w:r w:rsidR="000036AC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__31.12.__</w:t>
            </w:r>
            <w:r w:rsidR="00944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</w:t>
            </w:r>
            <w:r w:rsidR="000036A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944EBA">
              <w:rPr>
                <w:rFonts w:ascii="Times New Roman" w:eastAsia="Times New Roman" w:hAnsi="Times New Roman" w:cs="Times New Roman"/>
                <w:color w:val="000000" w:themeColor="text1"/>
              </w:rPr>
              <w:t>_</w:t>
            </w:r>
            <w:r w:rsidR="00C12980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</w:tc>
      </w:tr>
    </w:tbl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70EE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6870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r w:rsidRPr="004C2602">
        <w:rPr>
          <w:rFonts w:ascii="Times New Roman" w:hAnsi="Times New Roman" w:cs="Times New Roman"/>
          <w:b/>
          <w:caps/>
          <w:sz w:val="72"/>
          <w:szCs w:val="72"/>
        </w:rPr>
        <w:t>ПОЛОЖЕНИЕ</w:t>
      </w:r>
    </w:p>
    <w:p w:rsidR="005A70EE" w:rsidRDefault="005A70EE" w:rsidP="006870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BA4A16">
        <w:rPr>
          <w:rFonts w:ascii="Times New Roman" w:hAnsi="Times New Roman" w:cs="Times New Roman"/>
          <w:b/>
          <w:caps/>
          <w:sz w:val="40"/>
          <w:szCs w:val="40"/>
        </w:rPr>
        <w:t xml:space="preserve">О </w:t>
      </w:r>
      <w:r w:rsidR="008F09DC">
        <w:rPr>
          <w:rFonts w:ascii="Times New Roman" w:hAnsi="Times New Roman" w:cs="Times New Roman"/>
          <w:b/>
          <w:caps/>
          <w:sz w:val="40"/>
          <w:szCs w:val="40"/>
        </w:rPr>
        <w:t>порядке ведения договорной работы</w:t>
      </w:r>
    </w:p>
    <w:p w:rsidR="008F09DC" w:rsidRPr="00BA4A16" w:rsidRDefault="008F09DC" w:rsidP="006870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>в образовательном процессе</w:t>
      </w: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81143" w:rsidRDefault="00881143" w:rsidP="00881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3C9D" w:rsidRDefault="00463C9D" w:rsidP="00881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3C9D" w:rsidRDefault="00463C9D" w:rsidP="00881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3C9D" w:rsidRDefault="00463C9D" w:rsidP="00881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3C9D" w:rsidRDefault="00463C9D" w:rsidP="00881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3C9D" w:rsidRDefault="00463C9D" w:rsidP="0088114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70EE" w:rsidRDefault="00340289" w:rsidP="00E7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8F09DC" w:rsidRDefault="008F09DC" w:rsidP="00E7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DC" w:rsidRDefault="008F09DC" w:rsidP="00E72C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607D" w:rsidRPr="004C2602" w:rsidRDefault="00F5607D" w:rsidP="00E72C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36"/>
      </w:tblGrid>
      <w:tr w:rsidR="0008656A" w:rsidRPr="00E90A4F" w:rsidTr="008F09DC">
        <w:tc>
          <w:tcPr>
            <w:tcW w:w="9963" w:type="dxa"/>
          </w:tcPr>
          <w:p w:rsidR="00944EBA" w:rsidRPr="00F5607D" w:rsidRDefault="00944EBA" w:rsidP="008F09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60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СОДЕРЖАНИЕ</w:t>
            </w:r>
          </w:p>
          <w:p w:rsidR="00944EBA" w:rsidRPr="008F09DC" w:rsidRDefault="00944EBA" w:rsidP="008F09DC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8788" w:type="dxa"/>
              <w:tblInd w:w="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72"/>
              <w:gridCol w:w="716"/>
            </w:tblGrid>
            <w:tr w:rsidR="00944EBA" w:rsidRPr="008F09DC" w:rsidTr="00EA6781">
              <w:tc>
                <w:tcPr>
                  <w:tcW w:w="8072" w:type="dxa"/>
                </w:tcPr>
                <w:p w:rsidR="00F5607D" w:rsidRDefault="00944EBA" w:rsidP="008F09DC">
                  <w:pPr>
                    <w:spacing w:line="360" w:lineRule="auto"/>
                    <w:ind w:firstLine="3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9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Общие положения</w:t>
                  </w:r>
                  <w:r w:rsidR="00F560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="008F09DC" w:rsidRPr="008F0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56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3</w:t>
                  </w:r>
                </w:p>
                <w:p w:rsidR="00944EBA" w:rsidRPr="008F09DC" w:rsidRDefault="008F09DC" w:rsidP="008F09DC">
                  <w:pPr>
                    <w:spacing w:line="360" w:lineRule="auto"/>
                    <w:ind w:firstLine="31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0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Понятие и условия договоров</w:t>
                  </w:r>
                  <w:r w:rsidR="00F56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                                            3</w:t>
                  </w:r>
                </w:p>
              </w:tc>
              <w:tc>
                <w:tcPr>
                  <w:tcW w:w="716" w:type="dxa"/>
                </w:tcPr>
                <w:p w:rsidR="00944EBA" w:rsidRPr="008F09DC" w:rsidRDefault="00944EBA" w:rsidP="00F5607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44EBA" w:rsidRPr="008F09DC" w:rsidTr="00EA6781">
              <w:tc>
                <w:tcPr>
                  <w:tcW w:w="8072" w:type="dxa"/>
                </w:tcPr>
                <w:p w:rsidR="00944EBA" w:rsidRPr="00667872" w:rsidRDefault="008F09DC" w:rsidP="00667872">
                  <w:pPr>
                    <w:spacing w:line="360" w:lineRule="auto"/>
                    <w:ind w:firstLine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требования к оформлению договоров</w:t>
                  </w:r>
                  <w:r w:rsidR="00F56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           </w:t>
                  </w:r>
                  <w:r w:rsidR="006678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</w:t>
                  </w:r>
                  <w:r w:rsidR="00F560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:rsidR="00944EBA" w:rsidRPr="008F09DC" w:rsidRDefault="00944EBA" w:rsidP="008F09DC">
                  <w:pPr>
                    <w:spacing w:line="36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44EBA" w:rsidRPr="008F09DC" w:rsidTr="00EA6781">
              <w:tc>
                <w:tcPr>
                  <w:tcW w:w="8072" w:type="dxa"/>
                </w:tcPr>
                <w:p w:rsidR="00944EBA" w:rsidRPr="008F09DC" w:rsidRDefault="008F09DC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0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 договоров</w:t>
                  </w:r>
                  <w:r w:rsidR="00F56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7</w:t>
                  </w:r>
                </w:p>
                <w:p w:rsidR="00944EBA" w:rsidRPr="008F09DC" w:rsidRDefault="008F09DC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0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Споры между сторонами по проектам договоров</w:t>
                  </w:r>
                  <w:r w:rsidR="00F56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7</w:t>
                  </w:r>
                </w:p>
                <w:p w:rsidR="008F09DC" w:rsidRPr="008F09DC" w:rsidRDefault="008F09DC" w:rsidP="008F09DC">
                  <w:pPr>
                    <w:spacing w:line="360" w:lineRule="auto"/>
                    <w:ind w:firstLine="3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Порядок согласования договора</w:t>
                  </w:r>
                  <w:r w:rsidR="00F560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8</w:t>
                  </w:r>
                </w:p>
                <w:p w:rsidR="008F09DC" w:rsidRPr="008F09DC" w:rsidRDefault="008F09DC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09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Регистрация, выполнение и хранение договоров</w:t>
                  </w:r>
                  <w:r w:rsidR="00944EBA" w:rsidRPr="008F09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560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10</w:t>
                  </w:r>
                </w:p>
                <w:p w:rsidR="008F09DC" w:rsidRPr="008F09DC" w:rsidRDefault="008F09DC" w:rsidP="008F09DC">
                  <w:pPr>
                    <w:spacing w:line="360" w:lineRule="auto"/>
                    <w:ind w:right="18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8F09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Дополнительное согласшение о продлении договора</w:t>
                  </w:r>
                  <w:r w:rsidR="00F560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11</w:t>
                  </w:r>
                  <w:r w:rsidR="00944EBA" w:rsidRPr="008F09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5607D" w:rsidRDefault="00944EBA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09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5607D" w:rsidRDefault="00F5607D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44EBA" w:rsidRPr="008F09DC" w:rsidRDefault="00944EBA" w:rsidP="008F09DC">
                  <w:pPr>
                    <w:spacing w:line="360" w:lineRule="auto"/>
                    <w:ind w:firstLine="3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09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</w:t>
                  </w:r>
                </w:p>
              </w:tc>
              <w:tc>
                <w:tcPr>
                  <w:tcW w:w="716" w:type="dxa"/>
                </w:tcPr>
                <w:p w:rsidR="00944EBA" w:rsidRPr="008F09DC" w:rsidRDefault="00944EBA" w:rsidP="008F09DC">
                  <w:pPr>
                    <w:spacing w:line="36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44EBA" w:rsidRPr="008F09DC" w:rsidRDefault="00944EBA" w:rsidP="008F09DC">
                  <w:pPr>
                    <w:spacing w:line="36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44EBA" w:rsidRPr="008F09DC" w:rsidRDefault="00944EBA" w:rsidP="008F09DC">
                  <w:pPr>
                    <w:spacing w:line="36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8656A" w:rsidRPr="00E90A4F" w:rsidRDefault="0008656A" w:rsidP="00E8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08656A" w:rsidRPr="00E90A4F" w:rsidRDefault="0008656A" w:rsidP="002B06EF">
            <w:pPr>
              <w:ind w:right="13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7872" w:rsidRDefault="00944EBA" w:rsidP="0066787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9D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Положение о порядке ведения договорной работы</w:t>
      </w:r>
    </w:p>
    <w:p w:rsidR="00944EBA" w:rsidRPr="008F09DC" w:rsidRDefault="00667872" w:rsidP="0066787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образовательном процессе</w:t>
      </w:r>
    </w:p>
    <w:p w:rsidR="00944EBA" w:rsidRPr="00667872" w:rsidRDefault="00944EBA" w:rsidP="00944EBA">
      <w:pPr>
        <w:pStyle w:val="2"/>
        <w:rPr>
          <w:rFonts w:ascii="Times New Roman" w:hAnsi="Times New Roman" w:cs="Times New Roman"/>
          <w:sz w:val="32"/>
          <w:szCs w:val="32"/>
        </w:rPr>
      </w:pPr>
      <w:r w:rsidRPr="00667872">
        <w:rPr>
          <w:rFonts w:ascii="Times New Roman" w:hAnsi="Times New Roman" w:cs="Times New Roman"/>
          <w:sz w:val="32"/>
          <w:szCs w:val="32"/>
        </w:rPr>
        <w:t>1. Общие положения</w:t>
      </w:r>
    </w:p>
    <w:p w:rsidR="00944EBA" w:rsidRPr="008F09DC" w:rsidRDefault="00944EBA" w:rsidP="00944EBA">
      <w:pPr>
        <w:pStyle w:val="a4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1.1. Настоящее </w:t>
      </w:r>
      <w:hyperlink r:id="rId9" w:history="1">
        <w:r w:rsidRPr="008F09DC">
          <w:rPr>
            <w:rStyle w:val="ac"/>
            <w:sz w:val="28"/>
            <w:szCs w:val="28"/>
          </w:rPr>
          <w:t>Положение</w:t>
        </w:r>
      </w:hyperlink>
      <w:r w:rsidRPr="008F09DC">
        <w:rPr>
          <w:sz w:val="28"/>
          <w:szCs w:val="28"/>
        </w:rPr>
        <w:t xml:space="preserve"> устанавливает общие нормы о порядке заключения и исполнения договоров, соглашений, контрактов, приложений к ним</w:t>
      </w:r>
      <w:r w:rsidR="00F5607D">
        <w:rPr>
          <w:sz w:val="28"/>
          <w:szCs w:val="28"/>
        </w:rPr>
        <w:t>,используемы в образовательном процессе.</w:t>
      </w:r>
      <w:r w:rsidRPr="008F09DC">
        <w:rPr>
          <w:sz w:val="28"/>
          <w:szCs w:val="28"/>
        </w:rPr>
        <w:t xml:space="preserve"> (далее - договоров).</w:t>
      </w:r>
    </w:p>
    <w:p w:rsidR="00944EBA" w:rsidRPr="008F09DC" w:rsidRDefault="00944EBA" w:rsidP="00944EBA">
      <w:pPr>
        <w:pStyle w:val="a4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1.2. Положение</w:t>
      </w:r>
      <w:r w:rsidR="00F5607D">
        <w:rPr>
          <w:sz w:val="28"/>
          <w:szCs w:val="28"/>
        </w:rPr>
        <w:t xml:space="preserve"> является внутренним документом для использования в образовательной деятельности,</w:t>
      </w:r>
      <w:r w:rsidRPr="008F09DC">
        <w:rPr>
          <w:sz w:val="28"/>
          <w:szCs w:val="28"/>
        </w:rPr>
        <w:t xml:space="preserve"> разработано в соответствии с действующим законодательством Российской Федерации.</w:t>
      </w:r>
    </w:p>
    <w:p w:rsidR="00944EBA" w:rsidRPr="008F09DC" w:rsidRDefault="00944EBA" w:rsidP="00944EBA">
      <w:pPr>
        <w:pStyle w:val="a4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1.3. Порядок подготовки, оформления, подписания, утверждения, выполнения и прекращения действия договоров, заключаемых между ГАОУ СПО МО «Профессиональный колледж «Московия» (далее - Колледжем) и контрагентами, определяется действующим законодательством Российской Федерации и настоящим Положением.</w:t>
      </w:r>
    </w:p>
    <w:p w:rsidR="00944EBA" w:rsidRPr="008F09DC" w:rsidRDefault="00944EBA" w:rsidP="00944EBA">
      <w:pPr>
        <w:pStyle w:val="a4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1.4. Подготовка проектов договоров, организационное обеспечение заключения договоров, а также контроль за их исполнением возлагаются на соответствующее структурное подразделение Колледжа, должностное лицо, которое по поручению директора  является исполнителем.</w:t>
      </w:r>
    </w:p>
    <w:p w:rsidR="00944EBA" w:rsidRPr="00667872" w:rsidRDefault="00944EBA" w:rsidP="00944EBA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 w:rsidRPr="00667872">
        <w:rPr>
          <w:rFonts w:ascii="Times New Roman" w:hAnsi="Times New Roman" w:cs="Times New Roman"/>
          <w:sz w:val="32"/>
          <w:szCs w:val="32"/>
        </w:rPr>
        <w:t>2. Понятие и условия договоров</w:t>
      </w:r>
    </w:p>
    <w:p w:rsidR="00944EBA" w:rsidRPr="008F09DC" w:rsidRDefault="00944EBA" w:rsidP="00944EBA">
      <w:pPr>
        <w:pStyle w:val="a4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2.1. Договором признается соглашение двух и более лиц (юридических и физических) об установлении, изменении или прекращении взаимных прав и обязанностей.</w:t>
      </w:r>
    </w:p>
    <w:p w:rsidR="00944EBA" w:rsidRPr="008F09DC" w:rsidRDefault="00944EBA" w:rsidP="00944EBA">
      <w:pPr>
        <w:pStyle w:val="a4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2.2. Условия, признаваемые в соответствии с действующим законодательством существенными для гражданско-правового договора и включение которых в договор является обязательным:</w:t>
      </w:r>
    </w:p>
    <w:p w:rsidR="00944EBA" w:rsidRPr="008F09DC" w:rsidRDefault="00944EBA" w:rsidP="00944EBA">
      <w:pPr>
        <w:pStyle w:val="a4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а) предмет, отражающий суть устанавливаемых правоотношений между контрагентами;</w:t>
      </w:r>
    </w:p>
    <w:p w:rsidR="00944EBA" w:rsidRPr="008F09DC" w:rsidRDefault="00F5607D" w:rsidP="00944EB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44EBA" w:rsidRPr="008F09DC">
        <w:rPr>
          <w:sz w:val="28"/>
          <w:szCs w:val="28"/>
        </w:rPr>
        <w:t>) сроки выполнения сторонами своих обязательств по договору;</w:t>
      </w:r>
    </w:p>
    <w:p w:rsidR="00944EBA" w:rsidRPr="008F09DC" w:rsidRDefault="00F5607D" w:rsidP="00944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4EBA" w:rsidRPr="008F09DC">
        <w:rPr>
          <w:rFonts w:ascii="Times New Roman" w:hAnsi="Times New Roman" w:cs="Times New Roman"/>
          <w:sz w:val="28"/>
          <w:szCs w:val="28"/>
        </w:rPr>
        <w:t>) права и обязанности сторон;</w:t>
      </w:r>
    </w:p>
    <w:p w:rsidR="00944EBA" w:rsidRPr="008F09DC" w:rsidRDefault="00667872" w:rsidP="00944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4EBA" w:rsidRPr="008F09DC">
        <w:rPr>
          <w:rFonts w:ascii="Times New Roman" w:hAnsi="Times New Roman" w:cs="Times New Roman"/>
          <w:sz w:val="28"/>
          <w:szCs w:val="28"/>
        </w:rPr>
        <w:t>) ответственность за неисполнение обязательств;</w:t>
      </w:r>
    </w:p>
    <w:p w:rsidR="00667872" w:rsidRDefault="00667872" w:rsidP="00667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4EBA" w:rsidRPr="008F09DC">
        <w:rPr>
          <w:rFonts w:ascii="Times New Roman" w:hAnsi="Times New Roman" w:cs="Times New Roman"/>
          <w:sz w:val="28"/>
          <w:szCs w:val="28"/>
        </w:rPr>
        <w:t>) порядок урегулирования и разрешения споров;</w:t>
      </w:r>
    </w:p>
    <w:p w:rsidR="00944EBA" w:rsidRPr="008F09DC" w:rsidRDefault="00667872" w:rsidP="00667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944EBA" w:rsidRPr="008F09DC">
        <w:rPr>
          <w:rFonts w:ascii="Times New Roman" w:hAnsi="Times New Roman" w:cs="Times New Roman"/>
          <w:sz w:val="28"/>
          <w:szCs w:val="28"/>
        </w:rPr>
        <w:t>) юридические адреса (почтовые реквизиты), сведения о банковских счетах, номера факсов и контактных телефонов, адрес электронной почты (при наличии такового).</w:t>
      </w:r>
    </w:p>
    <w:p w:rsidR="00944EBA" w:rsidRPr="00667872" w:rsidRDefault="00944EBA" w:rsidP="00944EBA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 w:rsidRPr="00667872">
        <w:rPr>
          <w:rFonts w:ascii="Times New Roman" w:hAnsi="Times New Roman" w:cs="Times New Roman"/>
          <w:sz w:val="32"/>
          <w:szCs w:val="32"/>
        </w:rPr>
        <w:t>3. Основные требования к оформлению договоров</w:t>
      </w:r>
    </w:p>
    <w:p w:rsidR="00944EBA" w:rsidRPr="008F09DC" w:rsidRDefault="00944EBA" w:rsidP="00944EBA">
      <w:pPr>
        <w:pStyle w:val="a4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3.1. Договоры должны соответствовать обязательным для сторон требованиям и правилам, установленным федеральными законами и иными правовыми актами, действующими в момент их заключения.</w:t>
      </w:r>
    </w:p>
    <w:p w:rsidR="00944EBA" w:rsidRPr="008F09DC" w:rsidRDefault="00944EBA" w:rsidP="00944EBA">
      <w:pPr>
        <w:pStyle w:val="a4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3.2. Не допускается заключение договоров, в которых отсутствуют условия, признаваемые в соответствии с действующим законодательством существенными для данного вида договоров, а также необходимость включения которых в договоры соответствующего вида установлена требованиями профильных специалистов.</w:t>
      </w:r>
    </w:p>
    <w:p w:rsidR="00944EBA" w:rsidRPr="008F09DC" w:rsidRDefault="00944EBA" w:rsidP="00944EBA">
      <w:pPr>
        <w:pStyle w:val="a4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3.3. Договоры заключаются только в простой письменной, либо в случае необходимости нотариальной форме, что означает невозможность заключения договора в устной форме.</w:t>
      </w:r>
    </w:p>
    <w:p w:rsidR="00944EBA" w:rsidRPr="008F09DC" w:rsidRDefault="00944EBA" w:rsidP="00944EBA">
      <w:pPr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3.4. Договоры должны содержать следующие сведения:</w:t>
      </w:r>
    </w:p>
    <w:p w:rsidR="00944EBA" w:rsidRPr="008F09DC" w:rsidRDefault="00944EBA" w:rsidP="00944EBA">
      <w:pPr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 </w:t>
      </w:r>
    </w:p>
    <w:p w:rsidR="00944EBA" w:rsidRPr="008F09DC" w:rsidRDefault="00944EBA" w:rsidP="00944EBA">
      <w:pPr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3.4.1.</w:t>
      </w:r>
      <w:r w:rsidRPr="00667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872">
        <w:rPr>
          <w:rStyle w:val="a3"/>
          <w:rFonts w:ascii="Times New Roman" w:hAnsi="Times New Roman" w:cs="Times New Roman"/>
          <w:i/>
          <w:sz w:val="28"/>
          <w:szCs w:val="28"/>
        </w:rPr>
        <w:t>Преамбула</w:t>
      </w:r>
      <w:r w:rsidRPr="00667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9DC">
        <w:rPr>
          <w:rFonts w:ascii="Times New Roman" w:hAnsi="Times New Roman" w:cs="Times New Roman"/>
          <w:sz w:val="28"/>
          <w:szCs w:val="28"/>
        </w:rPr>
        <w:t>(или вводная часть):</w:t>
      </w:r>
    </w:p>
    <w:p w:rsidR="00944EBA" w:rsidRPr="008F09DC" w:rsidRDefault="00944EBA" w:rsidP="00944EBA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а) наименование договора (договор купли - продажи, поставки, комиссии, аренды и пр.);</w:t>
      </w:r>
    </w:p>
    <w:p w:rsidR="00944EBA" w:rsidRPr="008F09DC" w:rsidRDefault="00944EBA" w:rsidP="00944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б) дата подписания договора;</w:t>
      </w:r>
    </w:p>
    <w:p w:rsidR="00944EBA" w:rsidRPr="008F09DC" w:rsidRDefault="00944EBA" w:rsidP="00944EBA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в) место подписания договора (город или населенный пункт);</w:t>
      </w:r>
    </w:p>
    <w:p w:rsidR="00944EBA" w:rsidRPr="008F09DC" w:rsidRDefault="00944EBA" w:rsidP="00944EBA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г) полное фирменное наименование контрагента, под которым последний зарегистрирован в Едином Государственном Реестре Юридических Лиц, а также сокращенное название сторон по договору ("Заказчик", "Покупатель", "Арендатор", «Предприятие» и пр.);</w:t>
      </w:r>
    </w:p>
    <w:p w:rsidR="00944EBA" w:rsidRPr="008F09DC" w:rsidRDefault="00944EBA" w:rsidP="00944EBA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д) должности, фамилии, имена и отчества лиц, подписывающих договор, указания на их полномочия на подписание договора.</w:t>
      </w:r>
    </w:p>
    <w:p w:rsidR="00944EBA" w:rsidRPr="00667872" w:rsidRDefault="00944EBA" w:rsidP="00944E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872">
        <w:rPr>
          <w:rStyle w:val="a3"/>
          <w:rFonts w:ascii="Times New Roman" w:hAnsi="Times New Roman" w:cs="Times New Roman"/>
          <w:i/>
          <w:sz w:val="28"/>
          <w:szCs w:val="28"/>
        </w:rPr>
        <w:t>3.4.2. Предмет договора:</w:t>
      </w:r>
    </w:p>
    <w:p w:rsidR="00944EBA" w:rsidRPr="008F09DC" w:rsidRDefault="00944EBA" w:rsidP="00944EBA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а) предмет договора, т.е. о чем конкретно договариваются стороны;</w:t>
      </w:r>
    </w:p>
    <w:p w:rsidR="00944EBA" w:rsidRPr="008F09DC" w:rsidRDefault="00944EBA" w:rsidP="00944EBA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б) обязанности и права стороны по договору;</w:t>
      </w:r>
    </w:p>
    <w:p w:rsidR="00944EBA" w:rsidRPr="008F09DC" w:rsidRDefault="00944EBA" w:rsidP="00944EBA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в) обязанности и права второй стороны по договору;</w:t>
      </w:r>
    </w:p>
    <w:p w:rsidR="00944EBA" w:rsidRPr="008F09DC" w:rsidRDefault="00944EBA" w:rsidP="00944EBA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lastRenderedPageBreak/>
        <w:t>г) цена договора и порядок расчетов и др.;</w:t>
      </w:r>
    </w:p>
    <w:p w:rsidR="00944EBA" w:rsidRPr="008F09DC" w:rsidRDefault="00944EBA" w:rsidP="00944EBA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д) срок выполнения сторонами своих обязательств.</w:t>
      </w:r>
    </w:p>
    <w:p w:rsidR="00944EBA" w:rsidRPr="008F09DC" w:rsidRDefault="00944EBA" w:rsidP="00944EBA">
      <w:pPr>
        <w:pStyle w:val="a4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Конкретное содержание этих условий зависит от вида договора и от конкретной ситуации его заключения.</w:t>
      </w:r>
    </w:p>
    <w:p w:rsidR="00944EBA" w:rsidRPr="00667872" w:rsidRDefault="00944EBA" w:rsidP="00944E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872">
        <w:rPr>
          <w:rStyle w:val="a3"/>
          <w:rFonts w:ascii="Times New Roman" w:hAnsi="Times New Roman" w:cs="Times New Roman"/>
          <w:i/>
          <w:sz w:val="28"/>
          <w:szCs w:val="28"/>
        </w:rPr>
        <w:t>3.4.3. Дополнительные условия договора:</w:t>
      </w:r>
    </w:p>
    <w:p w:rsidR="00944EBA" w:rsidRPr="008F09DC" w:rsidRDefault="00944EBA" w:rsidP="00944EBA">
      <w:pPr>
        <w:pStyle w:val="rteindent1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а) </w:t>
      </w:r>
      <w:r w:rsidRPr="008F09DC">
        <w:rPr>
          <w:rStyle w:val="a3"/>
          <w:sz w:val="28"/>
          <w:szCs w:val="28"/>
        </w:rPr>
        <w:t>Срок действия договора.</w:t>
      </w:r>
      <w:r w:rsidRPr="008F09DC">
        <w:rPr>
          <w:sz w:val="28"/>
          <w:szCs w:val="28"/>
        </w:rPr>
        <w:t xml:space="preserve"> Его необходимо указать, даже если названы сроки выполнения сторонами обязательств. Это обусловлено тем, что надлежит знать, когда договор прекращает свое действие и когда можно будет предъявить соответствующие требования к контрагенту.</w:t>
      </w:r>
    </w:p>
    <w:p w:rsidR="00944EBA" w:rsidRPr="008F09DC" w:rsidRDefault="00944EBA" w:rsidP="00944EBA">
      <w:pPr>
        <w:pStyle w:val="rteindent1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б) </w:t>
      </w:r>
      <w:r w:rsidRPr="008F09DC">
        <w:rPr>
          <w:rStyle w:val="a3"/>
          <w:sz w:val="28"/>
          <w:szCs w:val="28"/>
        </w:rPr>
        <w:t xml:space="preserve">Ответственность сторон. </w:t>
      </w:r>
      <w:r w:rsidRPr="008F09DC">
        <w:rPr>
          <w:sz w:val="28"/>
          <w:szCs w:val="28"/>
        </w:rPr>
        <w:t>В разделе указывается, что стороны несут имущественную ответственность за неисполнение или ненадлежащее исполнение своих обязательств по договору в соответствии с действующем законодательством Российской Федерации.</w:t>
      </w:r>
    </w:p>
    <w:p w:rsidR="00944EBA" w:rsidRPr="008F09DC" w:rsidRDefault="00944EBA" w:rsidP="00944EBA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в) </w:t>
      </w:r>
      <w:r w:rsidR="00667872">
        <w:rPr>
          <w:sz w:val="28"/>
          <w:szCs w:val="28"/>
        </w:rPr>
        <w:t xml:space="preserve">  </w:t>
      </w:r>
      <w:r w:rsidRPr="008F09DC">
        <w:rPr>
          <w:rStyle w:val="a3"/>
          <w:sz w:val="28"/>
          <w:szCs w:val="28"/>
        </w:rPr>
        <w:t>способы обеспечения обязательств;</w:t>
      </w:r>
    </w:p>
    <w:p w:rsidR="00944EBA" w:rsidRPr="008F09DC" w:rsidRDefault="00667872" w:rsidP="00944EBA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44EBA" w:rsidRPr="008F09DC">
        <w:rPr>
          <w:rStyle w:val="a3"/>
          <w:sz w:val="28"/>
          <w:szCs w:val="28"/>
        </w:rPr>
        <w:t>основания изменения или расторжения договора в одностороннем порядке;</w:t>
      </w:r>
    </w:p>
    <w:p w:rsidR="00944EBA" w:rsidRPr="008F09DC" w:rsidRDefault="00944EBA" w:rsidP="00944EBA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д) </w:t>
      </w:r>
      <w:r w:rsidRPr="008F09DC">
        <w:rPr>
          <w:rStyle w:val="a3"/>
          <w:sz w:val="28"/>
          <w:szCs w:val="28"/>
        </w:rPr>
        <w:t>условия о конфиденциальности информации по договору;</w:t>
      </w:r>
    </w:p>
    <w:p w:rsidR="00944EBA" w:rsidRPr="008F09DC" w:rsidRDefault="00944EBA" w:rsidP="00944EBA">
      <w:pPr>
        <w:pStyle w:val="rteindent1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е) </w:t>
      </w:r>
      <w:r w:rsidRPr="008F09DC">
        <w:rPr>
          <w:rStyle w:val="a3"/>
          <w:sz w:val="28"/>
          <w:szCs w:val="28"/>
        </w:rPr>
        <w:t>Порядок разрешения споров между сторонами по договору.</w:t>
      </w:r>
      <w:r w:rsidRPr="008F09DC">
        <w:rPr>
          <w:sz w:val="28"/>
          <w:szCs w:val="28"/>
        </w:rPr>
        <w:t xml:space="preserve"> Все споры между сторонами разрешаются в соответствии с законодательством Российской Федерации в арбитражном суде. Однако стороны могут установить и иное положение, в частности, предусмотреть разбирательство споров не в арбитражном, а в третейском суде, создаваемом либо самими сторонами, либо в соответствии с регламентом какого-либо постоянно действующего третейского суда.</w:t>
      </w:r>
    </w:p>
    <w:p w:rsidR="00944EBA" w:rsidRPr="008F09DC" w:rsidRDefault="00944EBA" w:rsidP="00944EBA">
      <w:pPr>
        <w:pStyle w:val="rteindent1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ж) </w:t>
      </w:r>
      <w:r w:rsidRPr="008F09DC">
        <w:rPr>
          <w:rStyle w:val="a3"/>
          <w:sz w:val="28"/>
          <w:szCs w:val="28"/>
        </w:rPr>
        <w:t>Особенности перемены лиц по договору.</w:t>
      </w:r>
      <w:r w:rsidRPr="008F09DC">
        <w:rPr>
          <w:sz w:val="28"/>
          <w:szCs w:val="28"/>
        </w:rPr>
        <w:t xml:space="preserve"> В этом пункте можно предусмотреть, что уступка права требования по договору может быть осуществлена только с согласия должника.</w:t>
      </w:r>
    </w:p>
    <w:p w:rsidR="00944EBA" w:rsidRPr="00667872" w:rsidRDefault="00944EBA" w:rsidP="00944EBA">
      <w:pPr>
        <w:pStyle w:val="a4"/>
        <w:jc w:val="both"/>
        <w:rPr>
          <w:i/>
          <w:sz w:val="28"/>
          <w:szCs w:val="28"/>
        </w:rPr>
      </w:pPr>
      <w:r w:rsidRPr="00667872">
        <w:rPr>
          <w:rStyle w:val="a3"/>
          <w:i/>
          <w:sz w:val="28"/>
          <w:szCs w:val="28"/>
        </w:rPr>
        <w:t>3.4.4. Прочие условия договора:</w:t>
      </w:r>
    </w:p>
    <w:p w:rsidR="00944EBA" w:rsidRPr="008F09DC" w:rsidRDefault="00944EBA" w:rsidP="00944EBA">
      <w:pPr>
        <w:pStyle w:val="rteindent1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а) </w:t>
      </w:r>
      <w:r w:rsidRPr="008F09DC">
        <w:rPr>
          <w:rStyle w:val="a3"/>
          <w:sz w:val="28"/>
          <w:szCs w:val="28"/>
        </w:rPr>
        <w:t xml:space="preserve">законодательство, регулирующее отношения сторон </w:t>
      </w:r>
      <w:r w:rsidRPr="008F09DC">
        <w:rPr>
          <w:sz w:val="28"/>
          <w:szCs w:val="28"/>
        </w:rPr>
        <w:t>(особенно это важно для внешнеторговых контрактов);</w:t>
      </w:r>
    </w:p>
    <w:p w:rsidR="00944EBA" w:rsidRPr="008F09DC" w:rsidRDefault="00944EBA" w:rsidP="00944EBA">
      <w:pPr>
        <w:pStyle w:val="rteindent1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б) </w:t>
      </w:r>
      <w:r w:rsidRPr="008F09DC">
        <w:rPr>
          <w:rStyle w:val="a3"/>
          <w:sz w:val="28"/>
          <w:szCs w:val="28"/>
        </w:rPr>
        <w:t>Особенности согласований связи между сторонами.</w:t>
      </w:r>
      <w:r w:rsidRPr="008F09DC">
        <w:rPr>
          <w:sz w:val="28"/>
          <w:szCs w:val="28"/>
        </w:rPr>
        <w:t xml:space="preserve"> Здесь для каждой стороны могут указываются:</w:t>
      </w:r>
    </w:p>
    <w:p w:rsidR="00944EBA" w:rsidRPr="008F09DC" w:rsidRDefault="00944EBA" w:rsidP="00944EBA">
      <w:pPr>
        <w:pStyle w:val="rteindent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lastRenderedPageBreak/>
        <w:t>- лица, полномочные давать информацию и решать вопросы, относящиеся к исполнению договора. Это может формулироваться двумя способами: (1) с персональным указанием полномочного лица (лиц) или (2) с указанием должностей;</w:t>
      </w:r>
    </w:p>
    <w:p w:rsidR="00944EBA" w:rsidRPr="008F09DC" w:rsidRDefault="00944EBA" w:rsidP="00944EBA">
      <w:pPr>
        <w:pStyle w:val="rteindent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- сроки связи между сторонами. Например: "... каждый вторник с ______ ч.";</w:t>
      </w:r>
    </w:p>
    <w:p w:rsidR="00944EBA" w:rsidRPr="008F09DC" w:rsidRDefault="00944EBA" w:rsidP="00944EBA">
      <w:pPr>
        <w:pStyle w:val="rteindent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- способы связи: телефон, факс, телекс, телеграф, электронная почта с указанием их номеров и иных данных.</w:t>
      </w:r>
    </w:p>
    <w:p w:rsidR="00944EBA" w:rsidRPr="008F09DC" w:rsidRDefault="00944EBA" w:rsidP="00F5607D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в) </w:t>
      </w:r>
      <w:r w:rsidRPr="008F09DC">
        <w:rPr>
          <w:rStyle w:val="a3"/>
          <w:sz w:val="28"/>
          <w:szCs w:val="28"/>
        </w:rPr>
        <w:t>Судьба преддоговорной работы и ее результатов после подписания договора.</w:t>
      </w:r>
      <w:r w:rsidRPr="008F09DC">
        <w:rPr>
          <w:sz w:val="28"/>
          <w:szCs w:val="28"/>
        </w:rPr>
        <w:t xml:space="preserve"> Указывается, что после подписания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944EBA" w:rsidRPr="008F09DC" w:rsidRDefault="00944EBA" w:rsidP="00F5607D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г) </w:t>
      </w:r>
      <w:r w:rsidRPr="008F09DC">
        <w:rPr>
          <w:rStyle w:val="a3"/>
          <w:sz w:val="28"/>
          <w:szCs w:val="28"/>
        </w:rPr>
        <w:t>Реквизиты сторон:</w:t>
      </w:r>
    </w:p>
    <w:p w:rsidR="00944EBA" w:rsidRPr="008F09DC" w:rsidRDefault="00944EBA" w:rsidP="00F5607D">
      <w:pPr>
        <w:pStyle w:val="rteindent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- почтовые реквизиты;</w:t>
      </w:r>
    </w:p>
    <w:p w:rsidR="00944EBA" w:rsidRPr="008F09DC" w:rsidRDefault="00944EBA" w:rsidP="00F5607D">
      <w:pPr>
        <w:pStyle w:val="rteindent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- местонахождение (адрес) контрагента;</w:t>
      </w:r>
    </w:p>
    <w:p w:rsidR="00944EBA" w:rsidRPr="008F09DC" w:rsidRDefault="00944EBA" w:rsidP="00F5607D">
      <w:pPr>
        <w:pStyle w:val="rteindent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- банковские реквизиты сторон (номер расчетного счета, учреждение банка, код банка);</w:t>
      </w:r>
    </w:p>
    <w:p w:rsidR="00944EBA" w:rsidRPr="008F09DC" w:rsidRDefault="00944EBA" w:rsidP="00F5607D">
      <w:pPr>
        <w:pStyle w:val="rteindent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- отгрузочные реквизиты (для железнодорожных отправок, для контейнеров, для мелких отправок). </w:t>
      </w:r>
    </w:p>
    <w:p w:rsidR="00944EBA" w:rsidRPr="008F09DC" w:rsidRDefault="00944EBA" w:rsidP="00F5607D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Необходимо обратить особое внимание на правильность указанных реквизитов контрагента, а в тексте договора следует предусмотреть ответственность за представление неправильных реквизитов и за несообщение об их изменении. В дополнение можно предусмотреть освобождение Колледжа от ответственности за просрочку платежа в случае непредставления или неправильного указания платежных реквизитов.</w:t>
      </w:r>
    </w:p>
    <w:p w:rsidR="00944EBA" w:rsidRPr="008F09DC" w:rsidRDefault="00944EBA" w:rsidP="00F56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д) количество экземпляров договора;</w:t>
      </w:r>
    </w:p>
    <w:p w:rsidR="00944EBA" w:rsidRPr="008F09DC" w:rsidRDefault="00944EBA" w:rsidP="00F56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е) подписи сторон и печати сторон договора. 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В случаях, когда законодательством предусмотрена необходимость государственной регистрации договора, Стороны принимают необходимые меры по регистрации соответствующего договора в уполномоченных государственных органах.</w:t>
      </w:r>
    </w:p>
    <w:p w:rsidR="00944EBA" w:rsidRPr="00667872" w:rsidRDefault="00944EBA" w:rsidP="00F5607D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7872">
        <w:rPr>
          <w:rFonts w:ascii="Times New Roman" w:hAnsi="Times New Roman" w:cs="Times New Roman"/>
          <w:sz w:val="32"/>
          <w:szCs w:val="32"/>
        </w:rPr>
        <w:lastRenderedPageBreak/>
        <w:t>4. Заключение договоров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4.1. Предложение о заключении договора, поступившее от контрагента в Колледж, должно содержать проект договора, сопроводительное письмо к прилагаемому проекту договора (в случае необходимости) либо договор, подписанный контрагентом.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4.2. В случае если предложение о заключении договора поступает от неизвестной организации Колледжу необходимо провести мероприятия по обеспечению условий экономической безопасности интересов Колледжа. </w:t>
      </w:r>
      <w:r w:rsidRPr="001E5765">
        <w:rPr>
          <w:sz w:val="28"/>
          <w:szCs w:val="28"/>
          <w:u w:val="single"/>
        </w:rPr>
        <w:t>Для этого следует ознакомиться с учредительными документами организации (уставом, учредительным договором), свидетельством о государственной регистрации и свидетельством о постановке на учет в налоговом органе. Необходимо обратить внимание на то, кто является ее учредителями, каков размер ее уставного фонда и сформирован ли он, где располагается офис (а не просто, так называемый “юридический адрес”), в каком банке организация обслуживается, ее финансовое положение и коммерческая репутация. Через</w:t>
      </w:r>
      <w:r w:rsidRPr="008F09DC">
        <w:rPr>
          <w:sz w:val="28"/>
          <w:szCs w:val="28"/>
        </w:rPr>
        <w:t xml:space="preserve"> партнеров, контрагентов, банкиров следует собрать о ней и ее руководителях как можно больше информации.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4.3. Директором Колледжа или иным руководителем по указанию директора назначается исполнитель. Исполнитель осуществляет анализ договора на предмет целесообразности его заключения и докладывает о результатах руководству. При принятии руководством Колледжа положительного или отрицательного решения исполнитель дает соответствующий ответ контрагенту.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4.4. Ответ на письменное предложение заключить договор должен быть дан в письменной форме не позднее 10 дней со дня поступления предложения о заключении договора на Колледж.</w:t>
      </w:r>
    </w:p>
    <w:p w:rsidR="00944EBA" w:rsidRPr="00667872" w:rsidRDefault="00944EBA" w:rsidP="00F5607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09DC">
        <w:rPr>
          <w:rFonts w:ascii="Times New Roman" w:hAnsi="Times New Roman" w:cs="Times New Roman"/>
          <w:sz w:val="28"/>
          <w:szCs w:val="28"/>
        </w:rPr>
        <w:t> </w:t>
      </w:r>
    </w:p>
    <w:p w:rsidR="00944EBA" w:rsidRPr="00667872" w:rsidRDefault="00944EBA" w:rsidP="00F5607D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7872">
        <w:rPr>
          <w:rFonts w:ascii="Times New Roman" w:hAnsi="Times New Roman" w:cs="Times New Roman"/>
          <w:sz w:val="32"/>
          <w:szCs w:val="32"/>
        </w:rPr>
        <w:t>5. Споры между сторонами по проектам договоров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5.1. Проект договора, разработанный соответствующим структурным подразделением в соответствии с п.п. 1.4. настоящего Положения и возвращенный контрагентом с протоколом разногласий, должен быть </w:t>
      </w:r>
      <w:r w:rsidRPr="008F09DC">
        <w:rPr>
          <w:sz w:val="28"/>
          <w:szCs w:val="28"/>
        </w:rPr>
        <w:lastRenderedPageBreak/>
        <w:t>рассмотрен юрисконсультом совместно с соответствующим подразделением в течение 3-х (трех) рабочих дней.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5.2. Если представленные разногласия принимаются, то соответствующее структурное подразделение в соответствии с п.п. 1.4. настоящего Положения готовит новый проект договора с учетом предложений (замечаний), который визируется и передается на подпись в порядке, установленном п. 6 настоящего Положения.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5.3. Если предложения отклоняются, то соответствующее структурное подразделение в соответствии с п.п. 1.4. настоящего Положения передает контрагенту договор с протоколом разногласий и заключением о мотивах отклонения его предложений (замечаний).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5.4. Если подготовленный контрагентом договор вызывает возражения у соответствующего структурного подразделения в соответствии с п.п. 1.4. настоящего Положения или у юрисконсульта, протокол разногласий готовится соответствующим структурным подразделением или юрисконсультом, у которого возникли замечания (предложения) по договору.</w:t>
      </w:r>
    </w:p>
    <w:p w:rsidR="00944EBA" w:rsidRPr="00667872" w:rsidRDefault="00944EBA" w:rsidP="00F5607D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7872">
        <w:rPr>
          <w:rFonts w:ascii="Times New Roman" w:hAnsi="Times New Roman" w:cs="Times New Roman"/>
          <w:sz w:val="32"/>
          <w:szCs w:val="32"/>
        </w:rPr>
        <w:t>6. Порядок согласования договора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6.1. Для всех структурных подразделений, должностных лиц Колледжа устанавливается следующий порядок согласования договоров:</w:t>
      </w:r>
    </w:p>
    <w:p w:rsidR="00944EBA" w:rsidRPr="008F09DC" w:rsidRDefault="00944EBA" w:rsidP="00F5607D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а) проект договора предварительно согласовывается исполнителем со структурными подразделениями (должностными лицами) по принадлежности предмета договора в соответствии с п.п. 6.2. настоящего Положения;</w:t>
      </w:r>
    </w:p>
    <w:p w:rsidR="00944EBA" w:rsidRPr="008F09DC" w:rsidRDefault="00944EBA" w:rsidP="00F5607D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б) вместе с проектом договора необходимо представлять все приложения, указанные в тексте договора, а также документы, на которые в проекте делается соответствующая ссылка;</w:t>
      </w:r>
    </w:p>
    <w:p w:rsidR="00944EBA" w:rsidRPr="008F09DC" w:rsidRDefault="00944EBA" w:rsidP="00F5607D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в) не позднее 3-х (трех) рабочих дней проект договора согласовывается визированием или при наличии замечаний по договору составляется служебная записка где содержится мотивированное резюме и замечания по договору.</w:t>
      </w:r>
    </w:p>
    <w:p w:rsidR="00944EBA" w:rsidRPr="008F09DC" w:rsidRDefault="00944EBA" w:rsidP="00F5607D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г) при отрицательном заключении согласующей инстанции проект договора направляется исполнителю на доработку;</w:t>
      </w:r>
    </w:p>
    <w:p w:rsidR="00944EBA" w:rsidRPr="008F09DC" w:rsidRDefault="00944EBA" w:rsidP="00F5607D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lastRenderedPageBreak/>
        <w:t>д) после доработки проекта договора исполнителем документ печатается в чистовом виде в необходимом количестве экземпляров и согласовывается в соответствии с п.п. 6.2. настоящего Положения;</w:t>
      </w:r>
    </w:p>
    <w:p w:rsidR="00944EBA" w:rsidRPr="008F09DC" w:rsidRDefault="00944EBA" w:rsidP="00F5607D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е) после согласования проекта договора со всеми необходимыми структурными подразделениями исполнитель представляет его на подпись директора (или иного уполномоченного лица), договор подписывается, заверяется печатью Колледжа и регистрируется в установленном порядке.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6.2. Для подписания договора исполнителю необходимо получить визы всех должностных лиц, в соответствии с их компетенцией, в нижеследующем порядке, при этом обязательными подразделениями и лицами, согласующими договор, являются:</w:t>
      </w:r>
    </w:p>
    <w:p w:rsidR="00944EBA" w:rsidRPr="008F09DC" w:rsidRDefault="00944EBA" w:rsidP="00F56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а) исполнитель договора;</w:t>
      </w:r>
    </w:p>
    <w:p w:rsidR="00944EBA" w:rsidRPr="008F09DC" w:rsidRDefault="00944EBA" w:rsidP="00F5607D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б) структурные подразделения и заместители директора по принадлежности к предмету договора;</w:t>
      </w:r>
    </w:p>
    <w:p w:rsidR="00944EBA" w:rsidRPr="008F09DC" w:rsidRDefault="00944EBA" w:rsidP="00F5607D">
      <w:pPr>
        <w:pStyle w:val="rteindent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в) начальник финансово-экономического отдела;</w:t>
      </w:r>
    </w:p>
    <w:p w:rsidR="00944EBA" w:rsidRPr="008F09DC" w:rsidRDefault="00944EBA" w:rsidP="00F56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г) главный бухгалтер;</w:t>
      </w:r>
    </w:p>
    <w:p w:rsidR="00944EBA" w:rsidRPr="008F09DC" w:rsidRDefault="00944EBA" w:rsidP="00F56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д) юрисконсульт.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6.3. При согласовании договора визы ставятся на обратной стороне последнего листа экземпляра договора, остающегося в Колледже. Виза обязательно включает в себя личную подпись должностного лица, фамилию, дату. Виза должна быть проставлена разборчиво. В случае, если проставление виз на обратной стороне последнего листа договора не представляется возможным, визы ставятся на отдельном листе согласования, который прикрепляется к договору и подшивается вместе с ним при дальнейшем его учете и хранении.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6.4. Договор визируется на каждом листе. Все исправления и дополнения в тексте договора (при их наличии) подписываются руководителем директором (уполномоченным лицом), делающего правки, и заверяются печатью.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6.5. При подписании договора необходимо убедиться, что представитель контрагента имеет юридическое право и полномочия на подписание документа. Если представителем контрагента выступает генеральный директор, который действует без доверенности, необходимо ознакомиться с приказом о его </w:t>
      </w:r>
      <w:r w:rsidRPr="008F09DC">
        <w:rPr>
          <w:sz w:val="28"/>
          <w:szCs w:val="28"/>
        </w:rPr>
        <w:lastRenderedPageBreak/>
        <w:t xml:space="preserve">назначении, либо ознакомиться с протоколом собрания учредителей контрагента. В отношении последних следует обратить внимание на ограничение полномочий генерального директора, которые предоставляются ему только с согласия правления, Совета директоров, собрания учредителей и т.д. 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Например, в уставе организации, в разделе "Компетенция генерального директора" может быть указано, что директор вправе совершать сделки на сумму свыше 100 тыс. руб. только с согласия Совета директоров организации представителем которой он является. Поэтому следует ознакомиться с соответствующим разделом устава организации - контрагента и убедиться, что полномочия генерального директора не ограничены.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В том случае, если представитель действует по доверенности, следует проверить, есть ли на доверенности подпись руководителя организации и ее печать, какого числа она выдана (если дата не указана, то доверенность вообще недействительна), срок ее действия, объем полномочий по доверенности.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6.6. Договоры от имени Колледжа подписывает директор и (или) уполномоченное лицо.</w:t>
      </w:r>
    </w:p>
    <w:p w:rsidR="00944EBA" w:rsidRPr="00667872" w:rsidRDefault="00944EBA" w:rsidP="00F5607D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7872">
        <w:rPr>
          <w:rFonts w:ascii="Times New Roman" w:hAnsi="Times New Roman" w:cs="Times New Roman"/>
          <w:sz w:val="32"/>
          <w:szCs w:val="32"/>
        </w:rPr>
        <w:t>7.</w:t>
      </w:r>
      <w:r w:rsidRPr="00667872">
        <w:rPr>
          <w:rStyle w:val="a3"/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67872">
        <w:rPr>
          <w:rFonts w:ascii="Times New Roman" w:hAnsi="Times New Roman" w:cs="Times New Roman"/>
          <w:sz w:val="32"/>
          <w:szCs w:val="32"/>
        </w:rPr>
        <w:t>Регистрация, выполнение и хранение договоров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7.1. Договоры оформляют те структурные подразделения (должностные лица), которые осуществляют функции по их исполнению. На данные структурные подразделения возлагается обязанность по представлению копий заключенных договоров  Колледжем и иные инстанции по их запросу с разрешения руководства.</w:t>
      </w:r>
    </w:p>
    <w:p w:rsidR="00944EBA" w:rsidRPr="008F09DC" w:rsidRDefault="00944EBA" w:rsidP="00F56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7.2. Оригиналы договоров хранятся в структурном подразделении по направлению.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7.3. Обязанность по регистрации договоров возлагается на должностных лиц и структурные подразделения в соответствии с п.п. 1.4. настоящего Положения.</w:t>
      </w:r>
    </w:p>
    <w:p w:rsidR="00944EBA" w:rsidRPr="008F09DC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7.4. Все договоры регистрируются и учитываются должностными лицами и структурными подразделениями, указанными в п.п. 1.4. настоящего Положения, в специальных журналах, регистрационный номер которых </w:t>
      </w:r>
      <w:r w:rsidRPr="008F09DC">
        <w:rPr>
          <w:sz w:val="28"/>
          <w:szCs w:val="28"/>
        </w:rPr>
        <w:lastRenderedPageBreak/>
        <w:t>является номером договора. Регистрация происходит после подписания договора уполномоченным лицом.</w:t>
      </w:r>
    </w:p>
    <w:p w:rsidR="00944EBA" w:rsidRPr="00944EBA" w:rsidRDefault="00944EBA" w:rsidP="00F5607D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8F09DC">
        <w:rPr>
          <w:sz w:val="28"/>
          <w:szCs w:val="28"/>
        </w:rPr>
        <w:t xml:space="preserve">7.5. В случае заключения </w:t>
      </w:r>
      <w:hyperlink r:id="rId10" w:history="1">
        <w:r w:rsidRPr="008F09DC">
          <w:rPr>
            <w:rStyle w:val="ac"/>
            <w:sz w:val="28"/>
            <w:szCs w:val="28"/>
          </w:rPr>
          <w:t>дополнительных соглашений</w:t>
        </w:r>
      </w:hyperlink>
      <w:r w:rsidRPr="008F09DC">
        <w:rPr>
          <w:sz w:val="28"/>
          <w:szCs w:val="28"/>
        </w:rPr>
        <w:t xml:space="preserve"> к договорам в журнале делает</w:t>
      </w:r>
      <w:r w:rsidR="008F09DC" w:rsidRPr="008F09DC">
        <w:rPr>
          <w:sz w:val="28"/>
          <w:szCs w:val="28"/>
        </w:rPr>
        <w:t>ся соответствующая отметка.</w:t>
      </w:r>
    </w:p>
    <w:p w:rsidR="00944EBA" w:rsidRPr="00944EBA" w:rsidRDefault="008F09DC" w:rsidP="00F560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F09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7.6. </w:t>
      </w:r>
      <w:r w:rsidR="00944EBA" w:rsidRPr="00944E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Правила для составления формы дополнительного соглашение о продлении договора следующие:</w:t>
      </w:r>
    </w:p>
    <w:p w:rsidR="00944EBA" w:rsidRPr="00944EBA" w:rsidRDefault="00944EBA" w:rsidP="00F5607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44E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письменная форма;</w:t>
      </w:r>
    </w:p>
    <w:p w:rsidR="00944EBA" w:rsidRPr="00944EBA" w:rsidRDefault="00944EBA" w:rsidP="00F5607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44E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обязательная регистрация дополнительного соглашения для </w:t>
      </w:r>
      <w:r w:rsidR="008F09DC" w:rsidRPr="008F09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договоров</w:t>
      </w:r>
      <w:r w:rsidRPr="00944E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;</w:t>
      </w:r>
    </w:p>
    <w:p w:rsidR="00944EBA" w:rsidRPr="00944EBA" w:rsidRDefault="00944EBA" w:rsidP="00F5607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944EBA" w:rsidRPr="00944EBA" w:rsidRDefault="00944EBA" w:rsidP="00340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44E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содержанию соглашение о продлении во многом идентично договору – достаточно скопировать преамбулу из договора и его название. Далее указывают срок продления и новую дату окончания действия договора. В конце прописывают реквизиты сторон, подписывают соглашение у руководства и проставляют печати.</w:t>
      </w:r>
    </w:p>
    <w:p w:rsidR="00944EBA" w:rsidRPr="00944EBA" w:rsidRDefault="00944EBA" w:rsidP="00340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44E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Альтернативой соглашения о продлении является автоматическая пролонгация (которая предусматривается в основном договоре или на законодательном уровне для отдельных видов договоров). Если же стороны не намерены продлевать договорные отношения, а срок их действия не истек, то возможно заключить </w:t>
      </w:r>
      <w:r w:rsidRPr="00944EBA"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  <w:lang w:eastAsia="ru-RU"/>
        </w:rPr>
        <w:t>соглашение о расторжении договора</w:t>
      </w:r>
      <w:r w:rsidRPr="00944E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либо внести в него необходимые изменения, подписав </w:t>
      </w:r>
      <w:hyperlink r:id="rId11" w:history="1">
        <w:r w:rsidRPr="00944EBA">
          <w:rPr>
            <w:rFonts w:ascii="Times New Roman" w:eastAsia="Times New Roman" w:hAnsi="Times New Roman" w:cs="Times New Roman"/>
            <w:color w:val="027AC6"/>
            <w:sz w:val="28"/>
            <w:szCs w:val="28"/>
            <w:lang w:eastAsia="ru-RU"/>
          </w:rPr>
          <w:t>дополнительное соглашение к договору</w:t>
        </w:r>
      </w:hyperlink>
      <w:r w:rsidRPr="00944EB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5A70EE" w:rsidRPr="008F09DC" w:rsidRDefault="005A70EE" w:rsidP="00F5607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44EBA" w:rsidRPr="008F09DC" w:rsidRDefault="004966AD" w:rsidP="00F5607D">
      <w:pPr>
        <w:spacing w:after="0" w:line="360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944EBA" w:rsidRPr="008F09DC">
          <w:rPr>
            <w:rStyle w:val="ac"/>
            <w:rFonts w:ascii="Times New Roman" w:hAnsi="Times New Roman" w:cs="Times New Roman"/>
            <w:b/>
            <w:sz w:val="28"/>
            <w:szCs w:val="28"/>
          </w:rPr>
          <w:t>Дополнительное соглашение о продлении договора</w:t>
        </w:r>
      </w:hyperlink>
    </w:p>
    <w:p w:rsidR="00944EBA" w:rsidRPr="008F09DC" w:rsidRDefault="00944EBA" w:rsidP="00F5607D">
      <w:pPr>
        <w:spacing w:after="0" w:line="360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DC">
        <w:rPr>
          <w:rFonts w:ascii="Times New Roman" w:hAnsi="Times New Roman" w:cs="Times New Roman"/>
          <w:b/>
          <w:sz w:val="28"/>
          <w:szCs w:val="28"/>
        </w:rPr>
        <w:t xml:space="preserve"> к Договору  № ____</w:t>
      </w:r>
    </w:p>
    <w:p w:rsidR="00944EBA" w:rsidRPr="008F09DC" w:rsidRDefault="00944EBA" w:rsidP="00F5607D">
      <w:pPr>
        <w:spacing w:after="0" w:line="360" w:lineRule="auto"/>
        <w:ind w:right="180"/>
        <w:jc w:val="center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b/>
          <w:sz w:val="28"/>
          <w:szCs w:val="28"/>
        </w:rPr>
        <w:t>от  «___» _____________________ 20__ г.</w:t>
      </w:r>
    </w:p>
    <w:p w:rsidR="00944EBA" w:rsidRPr="008F09DC" w:rsidRDefault="00944EBA" w:rsidP="00F5607D">
      <w:pPr>
        <w:tabs>
          <w:tab w:val="right" w:pos="9180"/>
          <w:tab w:val="left" w:pos="12420"/>
        </w:tabs>
        <w:spacing w:after="0" w:line="36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b/>
          <w:bCs/>
          <w:sz w:val="28"/>
          <w:szCs w:val="28"/>
        </w:rPr>
        <w:t>г. __________________</w:t>
      </w:r>
      <w:r w:rsidRPr="008F09D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«___» ______________ 20_ г.</w:t>
      </w:r>
    </w:p>
    <w:p w:rsidR="00944EBA" w:rsidRPr="008F09DC" w:rsidRDefault="00944EBA" w:rsidP="00F5607D">
      <w:pPr>
        <w:pStyle w:val="ae"/>
        <w:widowControl/>
        <w:spacing w:line="360" w:lineRule="auto"/>
        <w:ind w:right="180" w:firstLine="540"/>
        <w:jc w:val="both"/>
        <w:rPr>
          <w:sz w:val="28"/>
          <w:szCs w:val="28"/>
        </w:rPr>
      </w:pPr>
      <w:r w:rsidRPr="008F09DC">
        <w:rPr>
          <w:sz w:val="28"/>
          <w:szCs w:val="28"/>
        </w:rPr>
        <w:t>_____________________________ именуемый в дальнейшем __________________, в лице ______________________________, действующего на основании ________________________________, с одной стороны, и</w:t>
      </w:r>
      <w:r w:rsidRPr="008F09DC">
        <w:rPr>
          <w:b/>
          <w:bCs/>
          <w:sz w:val="28"/>
          <w:szCs w:val="28"/>
        </w:rPr>
        <w:t xml:space="preserve"> ___________________________________________________________</w:t>
      </w:r>
      <w:r w:rsidRPr="008F09DC">
        <w:rPr>
          <w:sz w:val="28"/>
          <w:szCs w:val="28"/>
        </w:rPr>
        <w:t>, именуем</w:t>
      </w:r>
      <w:r w:rsidRPr="008F09DC">
        <w:rPr>
          <w:b/>
          <w:bCs/>
          <w:sz w:val="28"/>
          <w:szCs w:val="28"/>
        </w:rPr>
        <w:t xml:space="preserve">ый </w:t>
      </w:r>
      <w:r w:rsidRPr="008F09DC">
        <w:rPr>
          <w:sz w:val="28"/>
          <w:szCs w:val="28"/>
        </w:rPr>
        <w:t xml:space="preserve">в дальнейшем ______________________, с другой стороны, </w:t>
      </w:r>
      <w:r w:rsidRPr="008F09DC">
        <w:rPr>
          <w:sz w:val="28"/>
          <w:szCs w:val="28"/>
        </w:rPr>
        <w:lastRenderedPageBreak/>
        <w:t xml:space="preserve">заключили настоящее </w:t>
      </w:r>
      <w:hyperlink r:id="rId13" w:history="1">
        <w:r w:rsidRPr="008F09DC">
          <w:rPr>
            <w:rStyle w:val="ac"/>
            <w:sz w:val="28"/>
            <w:szCs w:val="28"/>
          </w:rPr>
          <w:t>Дополнительное соглашение</w:t>
        </w:r>
      </w:hyperlink>
      <w:r w:rsidRPr="008F09DC">
        <w:rPr>
          <w:sz w:val="28"/>
          <w:szCs w:val="28"/>
        </w:rPr>
        <w:t xml:space="preserve"> к Договору  </w:t>
      </w:r>
      <w:r w:rsidRPr="008F09DC">
        <w:rPr>
          <w:b/>
          <w:bCs/>
          <w:sz w:val="28"/>
          <w:szCs w:val="28"/>
        </w:rPr>
        <w:t>№ _____</w:t>
      </w:r>
      <w:r w:rsidRPr="008F09DC">
        <w:rPr>
          <w:sz w:val="28"/>
          <w:szCs w:val="28"/>
        </w:rPr>
        <w:t xml:space="preserve"> о  ______________________________ от </w:t>
      </w:r>
      <w:r w:rsidRPr="008F09DC">
        <w:rPr>
          <w:b/>
          <w:bCs/>
          <w:sz w:val="28"/>
          <w:szCs w:val="28"/>
        </w:rPr>
        <w:t>«___» _____________ 20__ г.</w:t>
      </w:r>
      <w:r w:rsidRPr="008F09DC">
        <w:rPr>
          <w:sz w:val="28"/>
          <w:szCs w:val="28"/>
        </w:rPr>
        <w:t xml:space="preserve"> о нижеследующем:</w:t>
      </w:r>
    </w:p>
    <w:p w:rsidR="00944EBA" w:rsidRPr="008F09DC" w:rsidRDefault="00944EBA" w:rsidP="00F5607D">
      <w:pPr>
        <w:tabs>
          <w:tab w:val="left" w:pos="3975"/>
        </w:tabs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ab/>
      </w:r>
    </w:p>
    <w:p w:rsidR="00944EBA" w:rsidRPr="008F09DC" w:rsidRDefault="00944EBA" w:rsidP="00F5607D">
      <w:pPr>
        <w:pStyle w:val="21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8F09D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F09DC">
        <w:rPr>
          <w:rFonts w:ascii="Times New Roman" w:hAnsi="Times New Roman" w:cs="Times New Roman"/>
          <w:sz w:val="28"/>
          <w:szCs w:val="28"/>
        </w:rPr>
        <w:t xml:space="preserve"> Стороны согласились продлить срок действия Договора </w:t>
      </w:r>
      <w:r w:rsidRPr="008F09DC">
        <w:rPr>
          <w:rFonts w:ascii="Times New Roman" w:hAnsi="Times New Roman" w:cs="Times New Roman"/>
          <w:b/>
          <w:bCs/>
          <w:sz w:val="28"/>
          <w:szCs w:val="28"/>
        </w:rPr>
        <w:t>№ ____</w:t>
      </w:r>
      <w:r w:rsidRPr="008F09DC">
        <w:rPr>
          <w:rFonts w:ascii="Times New Roman" w:hAnsi="Times New Roman" w:cs="Times New Roman"/>
          <w:sz w:val="28"/>
          <w:szCs w:val="28"/>
        </w:rPr>
        <w:t xml:space="preserve"> о ______________________________________ (далее – «Договор») с </w:t>
      </w:r>
      <w:r w:rsidRPr="008F09DC">
        <w:rPr>
          <w:rFonts w:ascii="Times New Roman" w:hAnsi="Times New Roman" w:cs="Times New Roman"/>
          <w:b/>
          <w:bCs/>
          <w:sz w:val="28"/>
          <w:szCs w:val="28"/>
        </w:rPr>
        <w:t>«___» _____________ 20__ г.</w:t>
      </w:r>
      <w:r w:rsidRPr="008F09DC">
        <w:rPr>
          <w:rFonts w:ascii="Times New Roman" w:hAnsi="Times New Roman" w:cs="Times New Roman"/>
          <w:sz w:val="28"/>
          <w:szCs w:val="28"/>
        </w:rPr>
        <w:t xml:space="preserve"> по </w:t>
      </w:r>
      <w:r w:rsidRPr="008F09DC">
        <w:rPr>
          <w:rFonts w:ascii="Times New Roman" w:hAnsi="Times New Roman" w:cs="Times New Roman"/>
          <w:b/>
          <w:bCs/>
          <w:sz w:val="28"/>
          <w:szCs w:val="28"/>
        </w:rPr>
        <w:t xml:space="preserve">«___» ________________ 20__ г. </w:t>
      </w:r>
    </w:p>
    <w:p w:rsidR="00944EBA" w:rsidRPr="008F09DC" w:rsidRDefault="00944EBA" w:rsidP="00F5607D">
      <w:pPr>
        <w:spacing w:after="0" w:line="360" w:lineRule="auto"/>
        <w:ind w:right="180"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F09D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F09DC">
        <w:rPr>
          <w:rFonts w:ascii="Times New Roman" w:hAnsi="Times New Roman" w:cs="Times New Roman"/>
          <w:sz w:val="28"/>
          <w:szCs w:val="28"/>
        </w:rPr>
        <w:t> Все остальные условия Договора, не затронутые настоящим дополнительным соглашением остаются в силе.</w:t>
      </w:r>
    </w:p>
    <w:p w:rsidR="00944EBA" w:rsidRPr="008F09DC" w:rsidRDefault="00944EBA" w:rsidP="00F5607D">
      <w:pPr>
        <w:spacing w:after="0" w:line="360" w:lineRule="auto"/>
        <w:ind w:right="180"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F09D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F09DC">
        <w:rPr>
          <w:rFonts w:ascii="Times New Roman" w:hAnsi="Times New Roman" w:cs="Times New Roman"/>
          <w:sz w:val="28"/>
          <w:szCs w:val="28"/>
        </w:rPr>
        <w:t> Настоящее дополнительное соглашение составлено в 2 (Двух) экземплярах, имеющих одинаковую юридическую силу, по одному для каждой из сторон.</w:t>
      </w:r>
    </w:p>
    <w:p w:rsidR="00944EBA" w:rsidRPr="008F09DC" w:rsidRDefault="00944EBA" w:rsidP="00F560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EBA" w:rsidRPr="008F09DC" w:rsidRDefault="00944EBA" w:rsidP="00F5607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9DC">
        <w:rPr>
          <w:rFonts w:ascii="Times New Roman" w:hAnsi="Times New Roman" w:cs="Times New Roman"/>
          <w:b/>
          <w:sz w:val="28"/>
          <w:szCs w:val="28"/>
        </w:rPr>
        <w:t>Сторона 1:</w:t>
      </w:r>
      <w:r w:rsidRPr="008F09DC">
        <w:rPr>
          <w:rFonts w:ascii="Times New Roman" w:hAnsi="Times New Roman" w:cs="Times New Roman"/>
          <w:b/>
          <w:sz w:val="28"/>
          <w:szCs w:val="28"/>
        </w:rPr>
        <w:tab/>
        <w:t>Сторона 2: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891"/>
      </w:tblGrid>
      <w:tr w:rsidR="00944EBA" w:rsidRPr="008F09DC" w:rsidTr="00EA6781">
        <w:tc>
          <w:tcPr>
            <w:tcW w:w="5238" w:type="dxa"/>
          </w:tcPr>
          <w:p w:rsidR="00944EBA" w:rsidRPr="008F09DC" w:rsidRDefault="00944EBA" w:rsidP="00F5607D">
            <w:pPr>
              <w:pStyle w:val="af"/>
              <w:spacing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944EBA" w:rsidRPr="008F09DC" w:rsidRDefault="00944EBA" w:rsidP="00F5607D">
            <w:pPr>
              <w:pStyle w:val="af"/>
              <w:spacing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944EBA" w:rsidRPr="008F09DC" w:rsidTr="00EA6781">
        <w:tc>
          <w:tcPr>
            <w:tcW w:w="5238" w:type="dxa"/>
          </w:tcPr>
          <w:p w:rsidR="00944EBA" w:rsidRPr="008F09DC" w:rsidRDefault="00944EBA" w:rsidP="00F5607D">
            <w:pPr>
              <w:pStyle w:val="af"/>
              <w:spacing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944EBA" w:rsidRPr="008F09DC" w:rsidRDefault="00944EBA" w:rsidP="00F5607D">
            <w:pPr>
              <w:pStyle w:val="af"/>
              <w:spacing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944EBA" w:rsidRPr="008F09DC" w:rsidRDefault="00944EBA" w:rsidP="00F5607D">
            <w:pPr>
              <w:pStyle w:val="af"/>
              <w:spacing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944EBA" w:rsidRPr="008F09DC" w:rsidTr="00EA6781">
        <w:tc>
          <w:tcPr>
            <w:tcW w:w="5238" w:type="dxa"/>
          </w:tcPr>
          <w:p w:rsidR="00944EBA" w:rsidRPr="008F09DC" w:rsidRDefault="00944EBA" w:rsidP="00F5607D">
            <w:pPr>
              <w:pStyle w:val="af"/>
              <w:spacing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944EBA" w:rsidRPr="008F09DC" w:rsidRDefault="00944EBA" w:rsidP="00F5607D">
            <w:pPr>
              <w:pStyle w:val="af"/>
              <w:spacing w:line="36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8F09DC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5155" w:type="dxa"/>
          </w:tcPr>
          <w:p w:rsidR="00944EBA" w:rsidRPr="008F09DC" w:rsidRDefault="00944EBA" w:rsidP="00F5607D">
            <w:pPr>
              <w:pStyle w:val="af"/>
              <w:spacing w:line="36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  <w:p w:rsidR="00944EBA" w:rsidRPr="008F09DC" w:rsidRDefault="00944EBA" w:rsidP="00F5607D">
            <w:pPr>
              <w:pStyle w:val="af"/>
              <w:spacing w:line="36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8F09DC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______________________</w:t>
            </w:r>
          </w:p>
        </w:tc>
      </w:tr>
    </w:tbl>
    <w:p w:rsidR="00944EBA" w:rsidRPr="008F09DC" w:rsidRDefault="00944EBA" w:rsidP="00F56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70EE" w:rsidRPr="004C2602" w:rsidRDefault="005A70EE" w:rsidP="005A70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2"/>
        <w:gridCol w:w="716"/>
      </w:tblGrid>
      <w:tr w:rsidR="005A70EE" w:rsidRPr="00662CA1" w:rsidTr="006A6F01">
        <w:tc>
          <w:tcPr>
            <w:tcW w:w="8072" w:type="dxa"/>
          </w:tcPr>
          <w:p w:rsidR="005A70EE" w:rsidRPr="00662CA1" w:rsidRDefault="005A70EE" w:rsidP="00944E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5A70EE" w:rsidRPr="00662CA1" w:rsidRDefault="005A70EE" w:rsidP="006A6F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0EE" w:rsidRPr="00662CA1" w:rsidTr="006A6F01">
        <w:tc>
          <w:tcPr>
            <w:tcW w:w="8072" w:type="dxa"/>
          </w:tcPr>
          <w:p w:rsidR="005A70EE" w:rsidRPr="00662CA1" w:rsidRDefault="005A70EE" w:rsidP="006A6F01">
            <w:pPr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5A70EE" w:rsidRPr="00662CA1" w:rsidRDefault="005A70EE" w:rsidP="006A6F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70EE" w:rsidRPr="00662CA1" w:rsidRDefault="005A70EE" w:rsidP="005A70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E" w:rsidRPr="00662CA1" w:rsidRDefault="005A70EE" w:rsidP="005A70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E" w:rsidRPr="00662CA1" w:rsidRDefault="005A70EE" w:rsidP="005A70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E" w:rsidRPr="00662CA1" w:rsidRDefault="005A70EE" w:rsidP="005A70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0EE" w:rsidRPr="001F232D" w:rsidRDefault="005A70EE" w:rsidP="005A70E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994C2E" w:rsidRPr="00E251E0" w:rsidRDefault="00D86E3C" w:rsidP="0099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br w:type="page"/>
      </w:r>
    </w:p>
    <w:sectPr w:rsidR="00994C2E" w:rsidRPr="00E251E0" w:rsidSect="006870FA">
      <w:footerReference w:type="default" r:id="rId14"/>
      <w:pgSz w:w="11906" w:h="16838"/>
      <w:pgMar w:top="851" w:right="851" w:bottom="851" w:left="1418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AD" w:rsidRDefault="004966AD" w:rsidP="002C3D92">
      <w:pPr>
        <w:spacing w:after="0" w:line="240" w:lineRule="auto"/>
      </w:pPr>
      <w:r>
        <w:separator/>
      </w:r>
    </w:p>
  </w:endnote>
  <w:endnote w:type="continuationSeparator" w:id="0">
    <w:p w:rsidR="004966AD" w:rsidRDefault="004966AD" w:rsidP="002C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480614"/>
      <w:docPartObj>
        <w:docPartGallery w:val="Page Numbers (Bottom of Page)"/>
        <w:docPartUnique/>
      </w:docPartObj>
    </w:sdtPr>
    <w:sdtEndPr/>
    <w:sdtContent>
      <w:p w:rsidR="002C3D92" w:rsidRDefault="002C3D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6A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AD" w:rsidRDefault="004966AD" w:rsidP="002C3D92">
      <w:pPr>
        <w:spacing w:after="0" w:line="240" w:lineRule="auto"/>
      </w:pPr>
      <w:r>
        <w:separator/>
      </w:r>
    </w:p>
  </w:footnote>
  <w:footnote w:type="continuationSeparator" w:id="0">
    <w:p w:rsidR="004966AD" w:rsidRDefault="004966AD" w:rsidP="002C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1A469C5"/>
    <w:multiLevelType w:val="multilevel"/>
    <w:tmpl w:val="CD806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03B4E"/>
    <w:multiLevelType w:val="multilevel"/>
    <w:tmpl w:val="B36E2B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7117A7"/>
    <w:multiLevelType w:val="multilevel"/>
    <w:tmpl w:val="3B7ED3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E87037C"/>
    <w:multiLevelType w:val="singleLevel"/>
    <w:tmpl w:val="9620CDB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F343BE"/>
    <w:multiLevelType w:val="multilevel"/>
    <w:tmpl w:val="225A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3A"/>
    <w:rsid w:val="000036AC"/>
    <w:rsid w:val="0008510C"/>
    <w:rsid w:val="0008656A"/>
    <w:rsid w:val="000C0136"/>
    <w:rsid w:val="000C3FF2"/>
    <w:rsid w:val="0015015F"/>
    <w:rsid w:val="001877E8"/>
    <w:rsid w:val="001A76E2"/>
    <w:rsid w:val="001B2D46"/>
    <w:rsid w:val="001E5765"/>
    <w:rsid w:val="00256207"/>
    <w:rsid w:val="002A2F9F"/>
    <w:rsid w:val="002A5D6F"/>
    <w:rsid w:val="002B57B4"/>
    <w:rsid w:val="002C3D92"/>
    <w:rsid w:val="00330C9D"/>
    <w:rsid w:val="00340289"/>
    <w:rsid w:val="00351C17"/>
    <w:rsid w:val="00360D19"/>
    <w:rsid w:val="003A048C"/>
    <w:rsid w:val="003E10DB"/>
    <w:rsid w:val="00412237"/>
    <w:rsid w:val="00463C9D"/>
    <w:rsid w:val="00465827"/>
    <w:rsid w:val="00471088"/>
    <w:rsid w:val="004966AD"/>
    <w:rsid w:val="004C5F8B"/>
    <w:rsid w:val="005740A3"/>
    <w:rsid w:val="00594E7C"/>
    <w:rsid w:val="005A5481"/>
    <w:rsid w:val="005A70EE"/>
    <w:rsid w:val="005D1AC3"/>
    <w:rsid w:val="00623530"/>
    <w:rsid w:val="00643D52"/>
    <w:rsid w:val="0066653A"/>
    <w:rsid w:val="00667872"/>
    <w:rsid w:val="006870FA"/>
    <w:rsid w:val="006938B3"/>
    <w:rsid w:val="006E72F6"/>
    <w:rsid w:val="00703206"/>
    <w:rsid w:val="00722722"/>
    <w:rsid w:val="007318D4"/>
    <w:rsid w:val="00781739"/>
    <w:rsid w:val="007A7C79"/>
    <w:rsid w:val="007C1E89"/>
    <w:rsid w:val="007F0329"/>
    <w:rsid w:val="00817AC7"/>
    <w:rsid w:val="00836C24"/>
    <w:rsid w:val="00862017"/>
    <w:rsid w:val="00881143"/>
    <w:rsid w:val="008A4E90"/>
    <w:rsid w:val="008F09DC"/>
    <w:rsid w:val="00901B5F"/>
    <w:rsid w:val="00905E74"/>
    <w:rsid w:val="00944EBA"/>
    <w:rsid w:val="0097308E"/>
    <w:rsid w:val="00994C2E"/>
    <w:rsid w:val="00A16F42"/>
    <w:rsid w:val="00A561E7"/>
    <w:rsid w:val="00A73A5B"/>
    <w:rsid w:val="00AB164F"/>
    <w:rsid w:val="00B40391"/>
    <w:rsid w:val="00BB48F8"/>
    <w:rsid w:val="00BD4458"/>
    <w:rsid w:val="00C12980"/>
    <w:rsid w:val="00C724ED"/>
    <w:rsid w:val="00C7278A"/>
    <w:rsid w:val="00CB56CB"/>
    <w:rsid w:val="00D26B3C"/>
    <w:rsid w:val="00D568FD"/>
    <w:rsid w:val="00D57BF4"/>
    <w:rsid w:val="00D86E3C"/>
    <w:rsid w:val="00DE1522"/>
    <w:rsid w:val="00E3334E"/>
    <w:rsid w:val="00E4660D"/>
    <w:rsid w:val="00E55076"/>
    <w:rsid w:val="00E72C68"/>
    <w:rsid w:val="00E72EE1"/>
    <w:rsid w:val="00E8681E"/>
    <w:rsid w:val="00EC033A"/>
    <w:rsid w:val="00EC7C0E"/>
    <w:rsid w:val="00ED7475"/>
    <w:rsid w:val="00EE3371"/>
    <w:rsid w:val="00EE7D63"/>
    <w:rsid w:val="00F02381"/>
    <w:rsid w:val="00F21C34"/>
    <w:rsid w:val="00F5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0CFC3-48C1-40CA-949F-0E05E80B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44E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0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7C0E"/>
    <w:rPr>
      <w:b/>
      <w:bCs/>
    </w:rPr>
  </w:style>
  <w:style w:type="paragraph" w:styleId="a4">
    <w:name w:val="Normal (Web)"/>
    <w:basedOn w:val="a"/>
    <w:unhideWhenUsed/>
    <w:rsid w:val="00EC7C0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70E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5">
    <w:name w:val="Table Grid"/>
    <w:basedOn w:val="a1"/>
    <w:uiPriority w:val="59"/>
    <w:rsid w:val="005A70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0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3D92"/>
  </w:style>
  <w:style w:type="paragraph" w:styleId="aa">
    <w:name w:val="footer"/>
    <w:basedOn w:val="a"/>
    <w:link w:val="ab"/>
    <w:uiPriority w:val="99"/>
    <w:unhideWhenUsed/>
    <w:rsid w:val="002C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D92"/>
  </w:style>
  <w:style w:type="paragraph" w:customStyle="1" w:styleId="Default">
    <w:name w:val="Default"/>
    <w:rsid w:val="00CB56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4C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4C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4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44E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rteindent1">
    <w:name w:val="rteindent1"/>
    <w:basedOn w:val="a"/>
    <w:rsid w:val="0094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94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944EB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44EBA"/>
    <w:rPr>
      <w:color w:val="800080" w:themeColor="followedHyperlink"/>
      <w:u w:val="single"/>
    </w:rPr>
  </w:style>
  <w:style w:type="paragraph" w:customStyle="1" w:styleId="ae">
    <w:name w:val="Îñíîâíîé òåêñò"/>
    <w:basedOn w:val="a"/>
    <w:rsid w:val="00944E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944E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944E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44EBA"/>
    <w:pPr>
      <w:spacing w:after="0" w:line="240" w:lineRule="auto"/>
      <w:ind w:right="1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44EBA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rsid w:val="00944EBA"/>
    <w:pPr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44EB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govorum.ru/blank/soglashenie-o-prodlenii-dogov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govorum.ru/blank/soglashenie-o-prodlenii-dogovo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govorum.ru/blank/dopolnitelnoe-soglashenie-k-dogovo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govorum.ru/blank/dopolnitelnoe-soglashenie-k-dogovo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govorum.ru/blank/pologenie-dogovornaya-rabot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375C-E16C-49D2-B3C5-F531CFA3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Самсонова</cp:lastModifiedBy>
  <cp:revision>18</cp:revision>
  <cp:lastPrinted>2016-02-26T08:24:00Z</cp:lastPrinted>
  <dcterms:created xsi:type="dcterms:W3CDTF">2014-12-26T06:45:00Z</dcterms:created>
  <dcterms:modified xsi:type="dcterms:W3CDTF">2018-05-16T11:19:00Z</dcterms:modified>
</cp:coreProperties>
</file>