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bookmarkStart w:id="0" w:name="_GoBack"/>
      <w:bookmarkEnd w:id="0"/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7"/>
          <w:szCs w:val="27"/>
        </w:rPr>
        <w:t xml:space="preserve">   ТИПОВОЙ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b/>
          <w:bCs/>
          <w:sz w:val="27"/>
          <w:szCs w:val="27"/>
        </w:rPr>
        <w:t xml:space="preserve">УЧЕНИЧЕСКИЙ ДОГОВОР 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b/>
          <w:bCs/>
          <w:sz w:val="27"/>
          <w:szCs w:val="27"/>
        </w:rPr>
        <w:t>О ДУАЛЬНОМ ОБУЧЕНИИ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>г. ____________                                                                «___»____________20___г.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eastAsia="Calibri" w:hAnsi="TimesNewRomanPSMT" w:cs="TimesNewRomanPSMT"/>
          <w:sz w:val="27"/>
          <w:szCs w:val="27"/>
        </w:rPr>
      </w:pP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Предприятие (организация)_____________________________________________ ____________________________________________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_,именуемое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в дальнейшем «Предприятие», в лице ________________________________________________,                                                                           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               (должность, фамилия и инициалы руководителя)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действующего на основании ________________________ и гражданин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____________________________________________________________________, 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                                                           (ФИО, полностью)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студент ГАПОУ МО «Профессиональный колледж «Московия», именуемый в дальнейшем «Студент» и _____________________________________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_(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>законный представитель Студента), действующий в своих интересах и от своего имени (действующий от имени интересов студента), при совместном упоминании именуемые «Стороны», заключили настоящий договор (далее – Договор) о нижеследующем.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1. ПРЕДМЕТ ДОГОВОРА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1.1. По настоящему Договору Предприятие организует дуальное обучение Студента на базе Предприятия с целью приобретения им профессии (специальности).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1.2. Обучение осуществляется на Предприятии в течение ______ лет в соответствии с федеральным государственным образовательным стандартом _____________________________, согласованным с Предприятием и ГАПОУ МО «Профессиональный колледж «Московия» 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( далее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>- Колледж)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Начало обучения - ______________;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окончание обучения - ____________.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Форма обучения очная, дневная.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1.3. Не менее двух раз в течение учебного года Студенту устанавливаются каникулы, общая продолжительность которых определяется федеральным государственным образовательным стандартом по каждой специальности/профессии.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Даты начала и окончания каникул согласовываются с Предприятием.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 ПРАВА И ОБЯЗАННОСТИ СТОРОН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2.1. Предприятие обязано: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2.1.1. Закрепить за Студентом наставника из числа наиболее квалифицированных специалистов (рабочих) для обучения практическим знаниям и приемам в работе;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2.1.2. Ознакомить Студента с Уставом, правилами внутреннего распорядка Предприятия, санитарными, противопожарными и 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иными общеобязательными нормами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и правилами;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2.1.3. Предоставлять на бесплатной основе Студенту средства обучения, оборудование, расходные материалы, необходимые для освоения указанной в настоящем Договоре профессии (специальности), на период прохождения обучения и проведения промежуточной и итоговой аттестации;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2.1.4. Обеспечить Студента во время обучения на Предприятии питанием, специальной одеждой (формой) по действующим нормативам, средствами производства, расходными материалами;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2.1.5. Выполнять иные обязанности, предусмотренные законодательством Российской Федерации.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2.2. Студент обязан: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2.2.1. Посещать занятия и выполнять задания в рамках освоения федерального государственного образовательного стандарта, определяемые куратором (преподавателем, </w:t>
      </w:r>
      <w:r w:rsidRPr="005C2950">
        <w:rPr>
          <w:rFonts w:ascii="TimesNewRomanPSMT" w:eastAsia="Calibri" w:hAnsi="TimesNewRomanPSMT" w:cs="TimesNewRomanPSMT"/>
          <w:sz w:val="24"/>
          <w:szCs w:val="24"/>
        </w:rPr>
        <w:lastRenderedPageBreak/>
        <w:t>мастером производственного обучения), наставником; добросовестно относиться к освоению основной профессиональной образовательной программы по избранной профессии (специальности) в соответствии с федеральным государственным образовательным стандартом;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2.2.2. Соблюдать во время обучения Устав, Правила внутреннего распорядка и иные локальные акты Предприятия, в том числе акты в сфере охраны труда; бережно относиться к имуществу Предприятия;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2.2.3. Выполнять указания преподавателя (мастера производственного обучения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),наставника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>, касающиеся процесса обучения и производственного процесса;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2.2.4. Не разглашать сведения, составляющие коммерческую тайну Предприятия.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2.3. Предприятие вправе: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2.3.1. Предоставить на конкурсной основе образовательный заём Студенту в целях покрытия внебюджетной части расходов на профессиональное обучение, а также усиления материальной поддержки Студента;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2.3.2. Трудоустроить Студента по окончании Образовательной организации.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2.4. Студент вправе: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2.4.1. Претендовать на конкурсной основе на получение образовательного займа от Предприятия;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2.4.2. По окончании Образовательной организации при наличии предложения от Предприятия в срок ___________ заключить с Предприятием трудовой договор.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3. ОТВЕТСТВЕННОСТЬ СТОРОН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3.1. При неисполнении или ненадлежащем исполнении предусмотренных настоящим Договором обязательств Стороны несут ответственность в порядке, установленном законодательством Российской Федерации.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3.2. Студент несет материальную ответственность как за прямой действительный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Студента, в порядке, установленном законодательством.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4. ЗАКЛЮЧИТЕЛЬНЫЕ ПОЛОЖЕНИЯ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4.1. Договор составлен в _____ экземплярах, каждый из которых имеет одинаковую юридическую силу.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4.2. Договор вступает в силу с даты его подписания Сторонами и действует до окончания исполнения Сторонами своих обязательств по нему.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4.3. 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4.4. Возникшие по Договору споры разрешаются путем переговоров. При </w:t>
      </w:r>
      <w:proofErr w:type="spellStart"/>
      <w:r w:rsidRPr="005C2950">
        <w:rPr>
          <w:rFonts w:ascii="TimesNewRomanPSMT" w:eastAsia="Calibri" w:hAnsi="TimesNewRomanPSMT" w:cs="TimesNewRomanPSMT"/>
          <w:sz w:val="24"/>
          <w:szCs w:val="24"/>
        </w:rPr>
        <w:t>недостижении</w:t>
      </w:r>
      <w:proofErr w:type="spellEnd"/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согласия споры разрешаются в установленном законодательством порядке.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4.5. Вопросы, не урегулированные Договором, разрешаются в </w:t>
      </w:r>
      <w:proofErr w:type="spellStart"/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порядке,установленном</w:t>
      </w:r>
      <w:proofErr w:type="spellEnd"/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действующим законодательством.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4.6.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нарушение, если таковые имели место при исполнении условий Договора.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>5. АДРЕСА И РЕКВИЗИТЫ СТОРОН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bCs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b/>
          <w:bCs/>
          <w:sz w:val="27"/>
          <w:szCs w:val="27"/>
        </w:rPr>
        <w:t>Предприятие Законный представитель Студент</w:t>
      </w:r>
    </w:p>
    <w:p w:rsidR="00B61411" w:rsidRPr="005C2950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bCs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b/>
          <w:bCs/>
          <w:sz w:val="27"/>
          <w:szCs w:val="27"/>
        </w:rPr>
        <w:t>Студента</w:t>
      </w:r>
    </w:p>
    <w:p w:rsidR="00B61411" w:rsidRDefault="00B61411" w:rsidP="00B6141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>_______________ _______________</w:t>
      </w:r>
    </w:p>
    <w:p w:rsidR="003F76C3" w:rsidRDefault="003F76C3"/>
    <w:sectPr w:rsidR="003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A0"/>
    <w:rsid w:val="003F76C3"/>
    <w:rsid w:val="00512A4A"/>
    <w:rsid w:val="00B61411"/>
    <w:rsid w:val="00E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0A88-37C6-4AA5-AE20-453BC11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dcterms:created xsi:type="dcterms:W3CDTF">2018-08-17T06:54:00Z</dcterms:created>
  <dcterms:modified xsi:type="dcterms:W3CDTF">2018-08-17T06:58:00Z</dcterms:modified>
</cp:coreProperties>
</file>