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66"/>
        <w:tblW w:w="10200" w:type="dxa"/>
        <w:tblLayout w:type="fixed"/>
        <w:tblLook w:val="04A0" w:firstRow="1" w:lastRow="0" w:firstColumn="1" w:lastColumn="0" w:noHBand="0" w:noVBand="1"/>
      </w:tblPr>
      <w:tblGrid>
        <w:gridCol w:w="1701"/>
        <w:gridCol w:w="8499"/>
      </w:tblGrid>
      <w:tr w:rsidR="00900569" w:rsidRPr="00900569" w:rsidTr="00623AB2">
        <w:trPr>
          <w:trHeight w:val="1562"/>
        </w:trPr>
        <w:tc>
          <w:tcPr>
            <w:tcW w:w="1702" w:type="dxa"/>
            <w:shd w:val="clear" w:color="auto" w:fill="auto"/>
            <w:hideMark/>
          </w:tcPr>
          <w:p w:rsidR="00900569" w:rsidRPr="00900569" w:rsidRDefault="00900569" w:rsidP="00900569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</w:rPr>
            </w:pPr>
            <w:r w:rsidRPr="00900569"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>
                  <wp:extent cx="1352550" cy="1047750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shd w:val="clear" w:color="auto" w:fill="auto"/>
            <w:vAlign w:val="center"/>
            <w:hideMark/>
          </w:tcPr>
          <w:p w:rsidR="00900569" w:rsidRPr="00900569" w:rsidRDefault="00900569" w:rsidP="0090056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 w:rsidRPr="00900569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Государственное автономное профессиональноЕ</w:t>
            </w:r>
          </w:p>
          <w:p w:rsidR="00900569" w:rsidRPr="00900569" w:rsidRDefault="00900569" w:rsidP="0090056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 w:rsidRPr="00900569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образовательное учреждение московской области</w:t>
            </w:r>
          </w:p>
          <w:p w:rsidR="00900569" w:rsidRPr="00900569" w:rsidRDefault="00900569" w:rsidP="0090056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aps/>
                <w:sz w:val="32"/>
                <w:szCs w:val="32"/>
              </w:rPr>
            </w:pPr>
            <w:r w:rsidRPr="00900569"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 xml:space="preserve"> «профессиональный КОЛЛЕДЖ «московия»</w:t>
            </w:r>
          </w:p>
        </w:tc>
      </w:tr>
    </w:tbl>
    <w:p w:rsidR="00900569" w:rsidRPr="00900569" w:rsidRDefault="00900569" w:rsidP="0090056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900569" w:rsidRPr="00900569" w:rsidRDefault="00900569" w:rsidP="00900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0569" w:rsidRPr="00900569" w:rsidRDefault="00900569" w:rsidP="00900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4503"/>
        <w:gridCol w:w="10773"/>
      </w:tblGrid>
      <w:tr w:rsidR="00900569" w:rsidRPr="00900569" w:rsidTr="00623AB2">
        <w:tc>
          <w:tcPr>
            <w:tcW w:w="4503" w:type="dxa"/>
            <w:shd w:val="clear" w:color="auto" w:fill="auto"/>
          </w:tcPr>
          <w:p w:rsidR="00900569" w:rsidRPr="00900569" w:rsidRDefault="00900569" w:rsidP="0090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900569" w:rsidRPr="00900569" w:rsidRDefault="00900569" w:rsidP="0090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  <w:p w:rsidR="00900569" w:rsidRPr="00900569" w:rsidRDefault="00900569" w:rsidP="00900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  <w:shd w:val="clear" w:color="auto" w:fill="auto"/>
          </w:tcPr>
          <w:p w:rsidR="00900569" w:rsidRPr="00900569" w:rsidRDefault="00900569" w:rsidP="0090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00569" w:rsidRPr="00900569" w:rsidRDefault="00900569" w:rsidP="00900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УТВЕРЖДАЮ</w:t>
            </w:r>
          </w:p>
          <w:p w:rsidR="00900569" w:rsidRPr="00900569" w:rsidRDefault="00900569" w:rsidP="009005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056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Директор ГАПОУ МО</w:t>
            </w:r>
          </w:p>
          <w:p w:rsidR="00900569" w:rsidRPr="00900569" w:rsidRDefault="00900569" w:rsidP="0090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0569">
              <w:rPr>
                <w:rFonts w:ascii="Times New Roman" w:eastAsia="Times New Roman" w:hAnsi="Times New Roman" w:cs="Times New Roman"/>
              </w:rPr>
              <w:t xml:space="preserve">                                             «Профессиональный колледж «Московия»</w:t>
            </w:r>
          </w:p>
          <w:p w:rsidR="00900569" w:rsidRPr="00900569" w:rsidRDefault="00900569" w:rsidP="0090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00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____________________    С</w:t>
            </w:r>
            <w:r w:rsidRPr="00900569">
              <w:rPr>
                <w:rFonts w:ascii="Times New Roman" w:eastAsia="Times New Roman" w:hAnsi="Times New Roman" w:cs="Times New Roman"/>
              </w:rPr>
              <w:t>.М. Нерубенко</w:t>
            </w:r>
          </w:p>
          <w:p w:rsidR="00900569" w:rsidRPr="00900569" w:rsidRDefault="00900569" w:rsidP="00900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900569" w:rsidRPr="00900569" w:rsidRDefault="00900569" w:rsidP="0090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56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от ___________________ 2019г.</w:t>
            </w:r>
          </w:p>
        </w:tc>
      </w:tr>
    </w:tbl>
    <w:p w:rsidR="00900569" w:rsidRPr="00900569" w:rsidRDefault="00900569" w:rsidP="00900569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</w:rPr>
      </w:pPr>
      <w:r w:rsidRPr="009005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115C8" w:rsidRDefault="005115C8" w:rsidP="00900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00569" w:rsidRPr="00900569" w:rsidRDefault="00900569" w:rsidP="0090056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ПРОЕКТ№4</w:t>
      </w:r>
      <w:r w:rsidRPr="00900569">
        <w:rPr>
          <w:rFonts w:ascii="Times New Roman" w:eastAsia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Стоп конфликт</w:t>
      </w:r>
      <w:r w:rsidRPr="00900569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6B4197" w:rsidRPr="00CD375C" w:rsidRDefault="006B4197" w:rsidP="001F5394">
      <w:pPr>
        <w:spacing w:after="0"/>
        <w:rPr>
          <w:rFonts w:ascii="Arial" w:hAnsi="Arial" w:cs="Arial"/>
          <w:color w:val="000000"/>
          <w:sz w:val="18"/>
          <w:szCs w:val="18"/>
        </w:rPr>
      </w:pPr>
    </w:p>
    <w:p w:rsidR="00FE0B22" w:rsidRPr="000F0D5E" w:rsidRDefault="00FE0B22">
      <w:pPr>
        <w:rPr>
          <w:rFonts w:ascii="Franklin Gothic Heavy" w:hAnsi="Franklin Gothic Heavy" w:cs="Times New Roman"/>
          <w:color w:val="000000"/>
          <w:sz w:val="23"/>
          <w:szCs w:val="23"/>
        </w:rPr>
      </w:pPr>
    </w:p>
    <w:p w:rsidR="001242F5" w:rsidRPr="005115C8" w:rsidRDefault="006B4197" w:rsidP="001242F5">
      <w:pPr>
        <w:jc w:val="center"/>
        <w:rPr>
          <w:rFonts w:ascii="Franklin Gothic Heavy" w:hAnsi="Franklin Gothic Heavy" w:cs="Times New Roman"/>
          <w:color w:val="000000"/>
          <w:sz w:val="40"/>
          <w:szCs w:val="40"/>
        </w:rPr>
      </w:pPr>
      <w:r w:rsidRPr="005115C8">
        <w:rPr>
          <w:rFonts w:ascii="Franklin Gothic Heavy" w:hAnsi="Franklin Gothic Heavy" w:cs="Times New Roman"/>
          <w:color w:val="000000"/>
          <w:sz w:val="40"/>
          <w:szCs w:val="40"/>
        </w:rPr>
        <w:t>Практика</w:t>
      </w:r>
    </w:p>
    <w:p w:rsidR="006B4197" w:rsidRPr="005115C8" w:rsidRDefault="006B4197" w:rsidP="001242F5">
      <w:pPr>
        <w:jc w:val="center"/>
        <w:rPr>
          <w:rFonts w:ascii="Franklin Gothic Heavy" w:hAnsi="Franklin Gothic Heavy" w:cs="Times New Roman"/>
          <w:color w:val="000000"/>
          <w:sz w:val="40"/>
          <w:szCs w:val="40"/>
        </w:rPr>
      </w:pPr>
      <w:r w:rsidRPr="005115C8">
        <w:rPr>
          <w:rFonts w:ascii="Franklin Gothic Heavy" w:hAnsi="Franklin Gothic Heavy" w:cs="Times New Roman"/>
          <w:color w:val="000000"/>
          <w:sz w:val="40"/>
          <w:szCs w:val="40"/>
        </w:rPr>
        <w:t>по психологическому взаимодействию</w:t>
      </w:r>
    </w:p>
    <w:p w:rsidR="00365C32" w:rsidRPr="005115C8" w:rsidRDefault="00365C32">
      <w:pPr>
        <w:rPr>
          <w:rFonts w:ascii="Franklin Gothic Heavy" w:hAnsi="Franklin Gothic Heavy" w:cs="Times New Roman"/>
          <w:b/>
          <w:color w:val="000000"/>
          <w:sz w:val="40"/>
          <w:szCs w:val="40"/>
        </w:rPr>
      </w:pPr>
      <w:r w:rsidRPr="005115C8">
        <w:rPr>
          <w:rFonts w:ascii="Franklin Gothic Heavy" w:hAnsi="Franklin Gothic Heavy" w:cs="Times New Roman"/>
          <w:b/>
          <w:color w:val="000000"/>
          <w:sz w:val="40"/>
          <w:szCs w:val="40"/>
        </w:rPr>
        <w:t xml:space="preserve">                                                                   </w:t>
      </w:r>
    </w:p>
    <w:p w:rsidR="0014340A" w:rsidRDefault="00365C3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</w:t>
      </w:r>
    </w:p>
    <w:p w:rsidR="0014340A" w:rsidRDefault="0014340A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00569" w:rsidRDefault="00900569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900569" w:rsidRDefault="00900569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</w:t>
      </w:r>
      <w:r w:rsidR="005115C8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г. Домодедово 2019г</w:t>
      </w:r>
    </w:p>
    <w:p w:rsidR="00900569" w:rsidRPr="00900569" w:rsidRDefault="00900569" w:rsidP="005115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56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900569">
        <w:rPr>
          <w:rFonts w:ascii="Times New Roman" w:hAnsi="Times New Roman" w:cs="Times New Roman"/>
          <w:color w:val="000000"/>
          <w:sz w:val="28"/>
          <w:szCs w:val="28"/>
        </w:rPr>
        <w:t xml:space="preserve">  Пояснительная записка</w:t>
      </w:r>
    </w:p>
    <w:p w:rsidR="00900569" w:rsidRPr="00900569" w:rsidRDefault="00900569" w:rsidP="005115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569">
        <w:rPr>
          <w:rFonts w:ascii="Times New Roman" w:hAnsi="Times New Roman" w:cs="Times New Roman"/>
          <w:color w:val="000000"/>
          <w:sz w:val="28"/>
          <w:szCs w:val="28"/>
        </w:rPr>
        <w:t>Профилактическая программа «Стоп конфликт»</w:t>
      </w:r>
    </w:p>
    <w:p w:rsidR="00900569" w:rsidRPr="00900569" w:rsidRDefault="00900569" w:rsidP="005115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569">
        <w:rPr>
          <w:rFonts w:ascii="Times New Roman" w:hAnsi="Times New Roman" w:cs="Times New Roman"/>
          <w:color w:val="000000"/>
          <w:sz w:val="28"/>
          <w:szCs w:val="28"/>
        </w:rPr>
        <w:t>Реализация профилактического проекта входит в систему профилактики индивидуальной деятельности для социальных педагогов и педагогов психологов ГАПОУ МО «Профессиональный колледж Московия» службы СПС колледжа для студентов 1-курсов</w:t>
      </w:r>
      <w:r w:rsidR="005115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15C8">
        <w:rPr>
          <w:rFonts w:ascii="Times New Roman" w:hAnsi="Times New Roman" w:cs="Times New Roman"/>
          <w:color w:val="000000"/>
          <w:sz w:val="28"/>
          <w:szCs w:val="28"/>
        </w:rPr>
        <w:t xml:space="preserve">  Планируется использовать 10-15 </w:t>
      </w:r>
      <w:r w:rsidR="002D468B">
        <w:rPr>
          <w:rFonts w:ascii="Times New Roman" w:hAnsi="Times New Roman" w:cs="Times New Roman"/>
          <w:color w:val="000000"/>
          <w:sz w:val="28"/>
          <w:szCs w:val="28"/>
        </w:rPr>
        <w:t>занятий по</w:t>
      </w:r>
      <w:r w:rsidR="005115C8">
        <w:rPr>
          <w:rFonts w:ascii="Times New Roman" w:hAnsi="Times New Roman" w:cs="Times New Roman"/>
          <w:color w:val="000000"/>
          <w:sz w:val="28"/>
          <w:szCs w:val="28"/>
        </w:rPr>
        <w:t xml:space="preserve"> одному занятию в месяц для каждой учебной группы</w:t>
      </w:r>
      <w:r w:rsidR="002D468B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900569" w:rsidRPr="00900569" w:rsidRDefault="00900569" w:rsidP="005115C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569">
        <w:rPr>
          <w:rFonts w:ascii="Times New Roman" w:hAnsi="Times New Roman" w:cs="Times New Roman"/>
          <w:color w:val="000000"/>
          <w:sz w:val="28"/>
          <w:szCs w:val="28"/>
        </w:rPr>
        <w:t>Для реализации профилактического проекта «Стоп конфликт» используется учебное пособие</w:t>
      </w:r>
    </w:p>
    <w:p w:rsidR="001F5394" w:rsidRPr="001F5394" w:rsidRDefault="001F5394" w:rsidP="005115C8">
      <w:pPr>
        <w:spacing w:after="0"/>
        <w:jc w:val="both"/>
        <w:rPr>
          <w:sz w:val="28"/>
          <w:szCs w:val="28"/>
        </w:rPr>
      </w:pPr>
      <w:proofErr w:type="spellStart"/>
      <w:r w:rsidRPr="001F5394">
        <w:rPr>
          <w:b/>
          <w:sz w:val="28"/>
          <w:szCs w:val="28"/>
        </w:rPr>
        <w:t>Скаженик</w:t>
      </w:r>
      <w:proofErr w:type="spellEnd"/>
      <w:r w:rsidRPr="001F5394">
        <w:rPr>
          <w:b/>
          <w:sz w:val="28"/>
          <w:szCs w:val="28"/>
        </w:rPr>
        <w:t xml:space="preserve"> Е.Н.</w:t>
      </w:r>
      <w:r w:rsidRPr="001F5394">
        <w:rPr>
          <w:sz w:val="28"/>
          <w:szCs w:val="28"/>
        </w:rPr>
        <w:t xml:space="preserve"> Практикум по деловому общению. – Таганрог: Изд-во ТРТУ, 2005. – 99 с.</w:t>
      </w:r>
    </w:p>
    <w:p w:rsidR="001F5394" w:rsidRPr="001F5394" w:rsidRDefault="001F5394" w:rsidP="005115C8">
      <w:pPr>
        <w:spacing w:after="0"/>
        <w:ind w:firstLine="708"/>
        <w:jc w:val="both"/>
        <w:rPr>
          <w:sz w:val="28"/>
          <w:szCs w:val="28"/>
        </w:rPr>
      </w:pPr>
      <w:r w:rsidRPr="001F5394">
        <w:rPr>
          <w:sz w:val="28"/>
          <w:szCs w:val="28"/>
        </w:rPr>
        <w:t>В данном пособии изложение принципов делового общения базируется на объединении научной и практической проблематики таких дисциплин, как лингвистика, риторика, психология, этика, логика, менеджмент.</w:t>
      </w:r>
    </w:p>
    <w:p w:rsidR="001F5394" w:rsidRPr="001F5394" w:rsidRDefault="001F5394" w:rsidP="005115C8">
      <w:pPr>
        <w:spacing w:after="0"/>
        <w:ind w:firstLine="708"/>
        <w:jc w:val="both"/>
        <w:rPr>
          <w:sz w:val="28"/>
          <w:szCs w:val="28"/>
        </w:rPr>
      </w:pPr>
      <w:r w:rsidRPr="001F5394">
        <w:rPr>
          <w:sz w:val="28"/>
          <w:szCs w:val="28"/>
        </w:rPr>
        <w:t>Учит преодолевать барьеры в общении, искусно вести деловой разговор, переговоры, совещания, убеждать, не позволять собеседнику манипулировать собой, успешно выступать перед аудиторией.</w:t>
      </w:r>
    </w:p>
    <w:p w:rsidR="001F5394" w:rsidRPr="001F5394" w:rsidRDefault="001F5394" w:rsidP="005115C8">
      <w:pPr>
        <w:spacing w:after="0"/>
        <w:ind w:firstLine="708"/>
        <w:jc w:val="both"/>
        <w:rPr>
          <w:sz w:val="28"/>
          <w:szCs w:val="28"/>
        </w:rPr>
      </w:pPr>
      <w:r w:rsidRPr="001F5394">
        <w:rPr>
          <w:sz w:val="28"/>
          <w:szCs w:val="28"/>
        </w:rPr>
        <w:t xml:space="preserve">Адресовано студентам экономических специальностей, а также всем, чья профессиональная деятельность осуществляется в сфере коммуникации: менеджерам, маркетологам, специалистам в области рекламного дела и </w:t>
      </w:r>
      <w:r w:rsidRPr="001F5394">
        <w:rPr>
          <w:sz w:val="28"/>
          <w:szCs w:val="28"/>
          <w:lang w:val="en-US"/>
        </w:rPr>
        <w:t>PR</w:t>
      </w:r>
      <w:r w:rsidRPr="001F5394">
        <w:rPr>
          <w:sz w:val="28"/>
          <w:szCs w:val="28"/>
        </w:rPr>
        <w:t>, бизнесменам.</w:t>
      </w:r>
    </w:p>
    <w:p w:rsidR="001F5394" w:rsidRPr="001F5394" w:rsidRDefault="001F5394" w:rsidP="005115C8">
      <w:pPr>
        <w:spacing w:after="0"/>
        <w:ind w:firstLine="708"/>
        <w:jc w:val="both"/>
        <w:rPr>
          <w:sz w:val="28"/>
          <w:szCs w:val="28"/>
        </w:rPr>
      </w:pPr>
      <w:r w:rsidRPr="001F5394">
        <w:rPr>
          <w:sz w:val="28"/>
          <w:szCs w:val="28"/>
        </w:rPr>
        <w:t xml:space="preserve">Адрес электронной версии пособия: </w:t>
      </w:r>
      <w:hyperlink r:id="rId7" w:history="1">
        <w:r w:rsidRPr="001F5394">
          <w:rPr>
            <w:rStyle w:val="a3"/>
            <w:sz w:val="28"/>
            <w:szCs w:val="28"/>
            <w:lang w:val="en-US"/>
          </w:rPr>
          <w:t>http</w:t>
        </w:r>
        <w:r w:rsidRPr="001F5394">
          <w:rPr>
            <w:rStyle w:val="a3"/>
            <w:sz w:val="28"/>
            <w:szCs w:val="28"/>
          </w:rPr>
          <w:t>://</w:t>
        </w:r>
        <w:r w:rsidRPr="001F5394">
          <w:rPr>
            <w:rStyle w:val="a3"/>
            <w:sz w:val="28"/>
            <w:szCs w:val="28"/>
            <w:lang w:val="en-US"/>
          </w:rPr>
          <w:t>www</w:t>
        </w:r>
        <w:r w:rsidRPr="001F5394">
          <w:rPr>
            <w:rStyle w:val="a3"/>
            <w:sz w:val="28"/>
            <w:szCs w:val="28"/>
          </w:rPr>
          <w:t>.</w:t>
        </w:r>
        <w:proofErr w:type="spellStart"/>
        <w:r w:rsidRPr="001F5394">
          <w:rPr>
            <w:rStyle w:val="a3"/>
            <w:sz w:val="28"/>
            <w:szCs w:val="28"/>
            <w:lang w:val="en-US"/>
          </w:rPr>
          <w:t>aup</w:t>
        </w:r>
        <w:proofErr w:type="spellEnd"/>
        <w:r w:rsidRPr="001F5394">
          <w:rPr>
            <w:rStyle w:val="a3"/>
            <w:sz w:val="28"/>
            <w:szCs w:val="28"/>
          </w:rPr>
          <w:t>.</w:t>
        </w:r>
        <w:proofErr w:type="spellStart"/>
        <w:r w:rsidRPr="001F539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F5394">
          <w:rPr>
            <w:rStyle w:val="a3"/>
            <w:sz w:val="28"/>
            <w:szCs w:val="28"/>
          </w:rPr>
          <w:t>/</w:t>
        </w:r>
        <w:r w:rsidRPr="001F5394">
          <w:rPr>
            <w:rStyle w:val="a3"/>
            <w:sz w:val="28"/>
            <w:szCs w:val="28"/>
            <w:lang w:val="en-US"/>
          </w:rPr>
          <w:t>books</w:t>
        </w:r>
        <w:r w:rsidRPr="001F5394">
          <w:rPr>
            <w:rStyle w:val="a3"/>
            <w:sz w:val="28"/>
            <w:szCs w:val="28"/>
          </w:rPr>
          <w:t>/</w:t>
        </w:r>
        <w:r w:rsidRPr="001F5394">
          <w:rPr>
            <w:rStyle w:val="a3"/>
            <w:sz w:val="28"/>
            <w:szCs w:val="28"/>
            <w:lang w:val="en-US"/>
          </w:rPr>
          <w:t>m</w:t>
        </w:r>
        <w:r w:rsidRPr="001F5394">
          <w:rPr>
            <w:rStyle w:val="a3"/>
            <w:sz w:val="28"/>
            <w:szCs w:val="28"/>
          </w:rPr>
          <w:t>96/</w:t>
        </w:r>
      </w:hyperlink>
    </w:p>
    <w:p w:rsidR="001F5394" w:rsidRPr="00C56093" w:rsidRDefault="001F5394" w:rsidP="001F5394">
      <w:pPr>
        <w:ind w:firstLine="454"/>
      </w:pPr>
    </w:p>
    <w:p w:rsidR="00900569" w:rsidRDefault="00900569" w:rsidP="00900569">
      <w:pPr>
        <w:rPr>
          <w:rFonts w:ascii="Times New Roman" w:hAnsi="Times New Roman" w:cs="Times New Roman"/>
          <w:b/>
          <w:sz w:val="28"/>
          <w:szCs w:val="28"/>
        </w:rPr>
      </w:pPr>
    </w:p>
    <w:p w:rsidR="005115C8" w:rsidRDefault="005115C8" w:rsidP="00143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C8" w:rsidRDefault="005115C8" w:rsidP="00143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C8" w:rsidRDefault="005115C8" w:rsidP="00143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C8" w:rsidRDefault="005115C8" w:rsidP="001434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A" w:rsidRPr="000F0D5E" w:rsidRDefault="00056736" w:rsidP="00143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1A4F0C" w:rsidRPr="003B50F9" w:rsidRDefault="006B4197" w:rsidP="001A4F0C">
      <w:pPr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</w:t>
      </w:r>
      <w:r w:rsidR="006A532C" w:rsidRPr="003B50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A4F0C" w:rsidRPr="003B50F9" w:rsidRDefault="00927E0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4F0C" w:rsidRPr="003B50F9">
        <w:rPr>
          <w:rFonts w:ascii="Times New Roman" w:hAnsi="Times New Roman" w:cs="Times New Roman"/>
          <w:sz w:val="28"/>
          <w:szCs w:val="28"/>
        </w:rPr>
        <w:t>Практикумы посвящены проблеме развития коммуникативной компетентности студентов, что обусловлено запросами современного рынка труда, предъявляющие высокие требования к выпускникам.</w:t>
      </w:r>
      <w:r w:rsidR="00056736" w:rsidRPr="003B50F9">
        <w:rPr>
          <w:rFonts w:ascii="Times New Roman" w:hAnsi="Times New Roman" w:cs="Times New Roman"/>
          <w:sz w:val="28"/>
          <w:szCs w:val="28"/>
        </w:rPr>
        <w:t xml:space="preserve"> Следовательно, специалисты разных сфер деятельности должны обладать не только профессиональной, но и коммуникативной компетентностью, что является одной из главных задач, а профессиональном образовании.</w:t>
      </w:r>
    </w:p>
    <w:p w:rsidR="001A4F0C" w:rsidRPr="003B50F9" w:rsidRDefault="00927E0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F0C" w:rsidRPr="003B50F9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 рассматривается, как способность устанавливать и поддерживать  необходимые контакты с другими людьми; как совокупность знаний, умений, навыков, компетенций, позволяющая обеспечить эффективное общение и взаимодействие. Разработаны рекомендации по оптимизации учебной деятельности студентов с целью развития коммуникативных умений. </w:t>
      </w:r>
    </w:p>
    <w:p w:rsidR="001A4F0C" w:rsidRPr="003B50F9" w:rsidRDefault="00E80EF6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</w:t>
      </w:r>
      <w:r w:rsidR="001A4F0C" w:rsidRPr="003B50F9">
        <w:rPr>
          <w:rFonts w:ascii="Times New Roman" w:hAnsi="Times New Roman" w:cs="Times New Roman"/>
          <w:sz w:val="28"/>
          <w:szCs w:val="28"/>
        </w:rPr>
        <w:t>При подгот</w:t>
      </w:r>
      <w:r w:rsidR="00927E00" w:rsidRPr="003B50F9">
        <w:rPr>
          <w:rFonts w:ascii="Times New Roman" w:hAnsi="Times New Roman" w:cs="Times New Roman"/>
          <w:sz w:val="28"/>
          <w:szCs w:val="28"/>
        </w:rPr>
        <w:t>овке специалистов компетентный</w:t>
      </w:r>
      <w:r w:rsidR="00927E00" w:rsidRPr="003B50F9">
        <w:rPr>
          <w:rFonts w:ascii="Times New Roman" w:hAnsi="Times New Roman" w:cs="Times New Roman"/>
          <w:sz w:val="28"/>
          <w:szCs w:val="28"/>
        </w:rPr>
        <w:tab/>
      </w:r>
      <w:r w:rsidR="001A4F0C" w:rsidRPr="003B50F9">
        <w:rPr>
          <w:rFonts w:ascii="Times New Roman" w:hAnsi="Times New Roman" w:cs="Times New Roman"/>
          <w:sz w:val="28"/>
          <w:szCs w:val="28"/>
        </w:rPr>
        <w:t>подход заключается в привитии  и развитии у студентов набора ключевых компетенций, которые включают такие качества как инициатива, способность работать в группе, коммуникативные способности, умение учиться и оценивать, это будет способствовать  успешной адаптации в обществе.</w:t>
      </w:r>
    </w:p>
    <w:p w:rsidR="001A4F0C" w:rsidRPr="003B50F9" w:rsidRDefault="00E80EF6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</w:t>
      </w:r>
      <w:r w:rsidR="001A4F0C" w:rsidRPr="003B50F9">
        <w:rPr>
          <w:rFonts w:ascii="Times New Roman" w:hAnsi="Times New Roman" w:cs="Times New Roman"/>
          <w:sz w:val="28"/>
          <w:szCs w:val="28"/>
        </w:rPr>
        <w:t>Наличие в колледже профессиональной подготовки, позволяет студентам, с одной стороны, самостоятельно разрешать проблемы, возникшие в процессе общения, овладеть навыками ораторского искусства, задавать правильно вопрос, в том числе и уточняющие вопросы, направленные на правильное понимание запроса клиента, отсутствие внимания на невербальное проявление в поведении человека, неумение слушать и контролировать эмоциональное состояние.</w:t>
      </w:r>
    </w:p>
    <w:p w:rsidR="001F5394" w:rsidRDefault="00927E0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</w:t>
      </w:r>
      <w:r w:rsidR="001A4F0C" w:rsidRPr="003B50F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80EF6" w:rsidRPr="003B50F9">
        <w:rPr>
          <w:rFonts w:ascii="Times New Roman" w:hAnsi="Times New Roman" w:cs="Times New Roman"/>
          <w:sz w:val="28"/>
          <w:szCs w:val="28"/>
        </w:rPr>
        <w:t>выше</w:t>
      </w:r>
      <w:r w:rsidR="001A4F0C" w:rsidRPr="003B50F9">
        <w:rPr>
          <w:rFonts w:ascii="Times New Roman" w:hAnsi="Times New Roman" w:cs="Times New Roman"/>
          <w:sz w:val="28"/>
          <w:szCs w:val="28"/>
        </w:rPr>
        <w:t>изложенного наши психологические практикумы, являются актуальными и востребованными в образовательной среде</w:t>
      </w:r>
      <w:r w:rsidRPr="003B50F9">
        <w:rPr>
          <w:rFonts w:ascii="Times New Roman" w:hAnsi="Times New Roman" w:cs="Times New Roman"/>
          <w:sz w:val="28"/>
          <w:szCs w:val="28"/>
        </w:rPr>
        <w:t>.</w:t>
      </w:r>
    </w:p>
    <w:p w:rsidR="001F5394" w:rsidRDefault="001F5394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F5394" w:rsidRPr="003B50F9" w:rsidRDefault="001F5394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115C8" w:rsidRDefault="005115C8" w:rsidP="00511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19B" w:rsidRPr="000F0D5E" w:rsidRDefault="00056736" w:rsidP="00511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D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 w:rsidR="0081119B" w:rsidRPr="000F0D5E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81119B" w:rsidRPr="003B50F9" w:rsidRDefault="0081119B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1. Речевые средства психологического взаимодействия </w:t>
      </w:r>
    </w:p>
    <w:p w:rsidR="0081119B" w:rsidRPr="003B50F9" w:rsidRDefault="0081119B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C14B0B" w:rsidRPr="003B50F9">
        <w:rPr>
          <w:rFonts w:ascii="Times New Roman" w:hAnsi="Times New Roman" w:cs="Times New Roman"/>
          <w:sz w:val="28"/>
          <w:szCs w:val="28"/>
        </w:rPr>
        <w:t xml:space="preserve">Восприятие в психологической практике </w:t>
      </w:r>
    </w:p>
    <w:p w:rsidR="00C14B0B" w:rsidRPr="003B50F9" w:rsidRDefault="00C14B0B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Тема 3. Сенсомоторное средство в психологической практике</w:t>
      </w:r>
    </w:p>
    <w:p w:rsidR="00C14B0B" w:rsidRPr="003B50F9" w:rsidRDefault="00C14B0B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Занятие 1. Сенсомоторное средство в психологической практике</w:t>
      </w:r>
    </w:p>
    <w:p w:rsidR="00C14B0B" w:rsidRPr="003B50F9" w:rsidRDefault="000F0D5E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B0B" w:rsidRPr="003B50F9">
        <w:rPr>
          <w:rFonts w:ascii="Times New Roman" w:hAnsi="Times New Roman" w:cs="Times New Roman"/>
          <w:sz w:val="28"/>
          <w:szCs w:val="28"/>
        </w:rPr>
        <w:t>Занятие 2. Деловое взаимодействие в психологической практике</w:t>
      </w:r>
    </w:p>
    <w:p w:rsidR="00C14B0B" w:rsidRPr="003B50F9" w:rsidRDefault="00C14B0B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C527F7" w:rsidRPr="003B50F9">
        <w:rPr>
          <w:rFonts w:ascii="Times New Roman" w:hAnsi="Times New Roman" w:cs="Times New Roman"/>
          <w:sz w:val="28"/>
          <w:szCs w:val="28"/>
        </w:rPr>
        <w:t>Бессознательное/сознательное заблуждение</w:t>
      </w:r>
      <w:r w:rsidR="00B31BAE" w:rsidRPr="003B50F9">
        <w:rPr>
          <w:rFonts w:ascii="Times New Roman" w:hAnsi="Times New Roman" w:cs="Times New Roman"/>
          <w:sz w:val="28"/>
          <w:szCs w:val="28"/>
        </w:rPr>
        <w:t xml:space="preserve"> </w:t>
      </w:r>
      <w:r w:rsidR="00C527F7" w:rsidRPr="003B50F9">
        <w:rPr>
          <w:rFonts w:ascii="Times New Roman" w:hAnsi="Times New Roman" w:cs="Times New Roman"/>
          <w:sz w:val="28"/>
          <w:szCs w:val="28"/>
        </w:rPr>
        <w:t>(обман) в коммуникации</w:t>
      </w:r>
    </w:p>
    <w:p w:rsidR="00C527F7" w:rsidRPr="003B50F9" w:rsidRDefault="00C527F7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Тема 5. Манипуляция в психологической практике</w:t>
      </w:r>
    </w:p>
    <w:p w:rsidR="00C527F7" w:rsidRPr="003B50F9" w:rsidRDefault="00C527F7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6. </w:t>
      </w:r>
      <w:proofErr w:type="spellStart"/>
      <w:r w:rsidR="00B31BAE" w:rsidRPr="003B50F9">
        <w:rPr>
          <w:rFonts w:ascii="Times New Roman" w:hAnsi="Times New Roman" w:cs="Times New Roman"/>
          <w:sz w:val="28"/>
          <w:szCs w:val="28"/>
        </w:rPr>
        <w:t>Полоролевой</w:t>
      </w:r>
      <w:proofErr w:type="spellEnd"/>
      <w:r w:rsidR="00B31BAE" w:rsidRPr="003B50F9">
        <w:rPr>
          <w:rFonts w:ascii="Times New Roman" w:hAnsi="Times New Roman" w:cs="Times New Roman"/>
          <w:sz w:val="28"/>
          <w:szCs w:val="28"/>
        </w:rPr>
        <w:t xml:space="preserve"> подход в психологической практике</w:t>
      </w:r>
    </w:p>
    <w:p w:rsidR="003D088A" w:rsidRPr="003B50F9" w:rsidRDefault="003D088A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7. </w:t>
      </w:r>
      <w:r w:rsidR="001C38F9" w:rsidRPr="003B50F9">
        <w:rPr>
          <w:rFonts w:ascii="Times New Roman" w:hAnsi="Times New Roman" w:cs="Times New Roman"/>
          <w:sz w:val="28"/>
          <w:szCs w:val="28"/>
        </w:rPr>
        <w:t>Критика и похвала  в психологической практике</w:t>
      </w:r>
    </w:p>
    <w:p w:rsidR="001C38F9" w:rsidRPr="003B50F9" w:rsidRDefault="001C38F9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Занятие 1. Критика  в психологической практике</w:t>
      </w:r>
    </w:p>
    <w:p w:rsidR="001C38F9" w:rsidRPr="003B50F9" w:rsidRDefault="001C38F9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Занятие 2. Похвала  в психологической практике</w:t>
      </w:r>
    </w:p>
    <w:p w:rsidR="0081119B" w:rsidRPr="003B50F9" w:rsidRDefault="001C38F9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Тема 8. Риторика в психологической практике</w:t>
      </w:r>
    </w:p>
    <w:p w:rsidR="001C38F9" w:rsidRPr="003B50F9" w:rsidRDefault="001C38F9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9. </w:t>
      </w:r>
      <w:r w:rsidR="00295E2C" w:rsidRPr="003B50F9">
        <w:rPr>
          <w:rFonts w:ascii="Times New Roman" w:hAnsi="Times New Roman" w:cs="Times New Roman"/>
          <w:sz w:val="28"/>
          <w:szCs w:val="28"/>
        </w:rPr>
        <w:t>П</w:t>
      </w:r>
      <w:r w:rsidR="006070FF" w:rsidRPr="003B50F9">
        <w:rPr>
          <w:rFonts w:ascii="Times New Roman" w:hAnsi="Times New Roman" w:cs="Times New Roman"/>
          <w:sz w:val="28"/>
          <w:szCs w:val="28"/>
        </w:rPr>
        <w:t>сихологические трудности</w:t>
      </w:r>
      <w:r w:rsidR="00295E2C" w:rsidRPr="003B50F9">
        <w:rPr>
          <w:rFonts w:ascii="Times New Roman" w:hAnsi="Times New Roman" w:cs="Times New Roman"/>
          <w:sz w:val="28"/>
          <w:szCs w:val="28"/>
        </w:rPr>
        <w:t xml:space="preserve"> в коммуникативной практике</w:t>
      </w:r>
    </w:p>
    <w:p w:rsidR="00295E2C" w:rsidRPr="003B50F9" w:rsidRDefault="00295E2C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10. Образ предприимчивой личности </w:t>
      </w:r>
    </w:p>
    <w:p w:rsidR="00295E2C" w:rsidRPr="003B50F9" w:rsidRDefault="00295E2C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Занятие 1. </w:t>
      </w:r>
      <w:r w:rsidR="006070FF" w:rsidRPr="003B50F9">
        <w:rPr>
          <w:rFonts w:ascii="Times New Roman" w:hAnsi="Times New Roman" w:cs="Times New Roman"/>
          <w:sz w:val="28"/>
          <w:szCs w:val="28"/>
        </w:rPr>
        <w:t>Формирование  вербального образа</w:t>
      </w:r>
    </w:p>
    <w:p w:rsidR="006070FF" w:rsidRPr="003B50F9" w:rsidRDefault="006070FF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Занятие 2.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0FF" w:rsidRPr="003B50F9" w:rsidRDefault="006070FF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11. Публичное высказывание </w:t>
      </w:r>
    </w:p>
    <w:p w:rsidR="006070FF" w:rsidRPr="003B50F9" w:rsidRDefault="006070FF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Тема 12. Психологические ресурсы предприимчивой личности</w:t>
      </w:r>
    </w:p>
    <w:p w:rsidR="006070FF" w:rsidRPr="003B50F9" w:rsidRDefault="006070FF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13. </w:t>
      </w:r>
      <w:r w:rsidR="007C0C7D" w:rsidRPr="003B50F9">
        <w:rPr>
          <w:rFonts w:ascii="Times New Roman" w:hAnsi="Times New Roman" w:cs="Times New Roman"/>
          <w:sz w:val="28"/>
          <w:szCs w:val="28"/>
        </w:rPr>
        <w:t xml:space="preserve">Культура речи </w:t>
      </w:r>
    </w:p>
    <w:p w:rsidR="007C0C7D" w:rsidRPr="003B50F9" w:rsidRDefault="007C0C7D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Тема 14. Методы </w:t>
      </w:r>
      <w:r w:rsidR="006B4197" w:rsidRPr="003B50F9">
        <w:rPr>
          <w:rFonts w:ascii="Times New Roman" w:hAnsi="Times New Roman" w:cs="Times New Roman"/>
          <w:sz w:val="28"/>
          <w:szCs w:val="28"/>
        </w:rPr>
        <w:t>в коммуникативной практике</w:t>
      </w:r>
    </w:p>
    <w:p w:rsidR="006B4197" w:rsidRPr="003B50F9" w:rsidRDefault="006B4197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  Занятие 1. Беседа по телефону </w:t>
      </w:r>
    </w:p>
    <w:p w:rsidR="006B4197" w:rsidRPr="003B50F9" w:rsidRDefault="006B4197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  Занятие 2. Дискуссия </w:t>
      </w:r>
    </w:p>
    <w:p w:rsidR="006B4197" w:rsidRPr="003B50F9" w:rsidRDefault="006B4197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  Занятие 3. Деловые переговоры </w:t>
      </w:r>
    </w:p>
    <w:p w:rsidR="00E80EF6" w:rsidRPr="005115C8" w:rsidRDefault="006B4197" w:rsidP="005115C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           Занятие 4. Деловые совещания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_Toc95716423"/>
      <w:r w:rsidRPr="003B50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 курса</w:t>
      </w:r>
      <w:bookmarkEnd w:id="1"/>
    </w:p>
    <w:p w:rsidR="00487CD0" w:rsidRPr="003B50F9" w:rsidRDefault="00487CD0" w:rsidP="005115C8">
      <w:pPr>
        <w:pStyle w:val="a4"/>
        <w:ind w:firstLine="0"/>
        <w:rPr>
          <w:b/>
          <w:i/>
        </w:rPr>
      </w:pPr>
      <w:r w:rsidRPr="003B50F9">
        <w:rPr>
          <w:rFonts w:eastAsiaTheme="minorEastAsia"/>
          <w:b/>
        </w:rPr>
        <w:t>Тема 1.</w:t>
      </w:r>
      <w:r w:rsidRPr="003B50F9">
        <w:rPr>
          <w:b/>
        </w:rPr>
        <w:t xml:space="preserve"> </w:t>
      </w:r>
      <w:r w:rsidR="006A532C" w:rsidRPr="003B50F9">
        <w:rPr>
          <w:rFonts w:eastAsiaTheme="minorEastAsia"/>
          <w:bCs w:val="0"/>
          <w:i/>
        </w:rPr>
        <w:t>Речевые средства психологического взаимодействия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Коммуникация. Деловая коммуникация. Виды общения: познавательное общение; убеждающее общение; экспрессивное общение; суггестивное общение; ритуальное общение. Характеристики делового общения. </w:t>
      </w:r>
    </w:p>
    <w:p w:rsidR="001F5394" w:rsidRDefault="00487CD0" w:rsidP="005115C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bCs/>
          <w:sz w:val="28"/>
          <w:szCs w:val="28"/>
        </w:rPr>
        <w:t xml:space="preserve">Тема 2.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Восприятие в психологической практике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Типы приема и передачи информации. Человеческая речь как источник информации. Стили речи. Речевые средства общения. </w:t>
      </w:r>
    </w:p>
    <w:p w:rsidR="00487CD0" w:rsidRPr="003B50F9" w:rsidRDefault="00487CD0" w:rsidP="005115C8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Сенсомоторное средство в психологической практике</w:t>
      </w:r>
    </w:p>
    <w:p w:rsidR="00487CD0" w:rsidRPr="003B50F9" w:rsidRDefault="00487CD0" w:rsidP="005115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Умение слушать. Трудности эффективного слушания: ошибки тех, кто слушает; внутренние помехи слушания; внешние помехи слушания. Три уровня слушания. Виды слушания. Обратная связь в процессе слушания. Приемы эффективного слушания. Правила эффективной обратной связи.</w:t>
      </w:r>
    </w:p>
    <w:p w:rsidR="006A532C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Бессознательное/сознательное заблуждение (обман) в коммуникации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Природа и типология невербальной коммуникации. Взаимодействие вербальных и невербальных средств коммуникации. </w:t>
      </w:r>
      <w:r w:rsidRPr="003B50F9">
        <w:rPr>
          <w:rFonts w:ascii="Times New Roman" w:hAnsi="Times New Roman" w:cs="Times New Roman"/>
          <w:sz w:val="28"/>
          <w:szCs w:val="28"/>
          <w:lang w:val="en-US"/>
        </w:rPr>
        <w:t>Body</w:t>
      </w:r>
      <w:r w:rsidRPr="003B50F9">
        <w:rPr>
          <w:rFonts w:ascii="Times New Roman" w:hAnsi="Times New Roman" w:cs="Times New Roman"/>
          <w:sz w:val="28"/>
          <w:szCs w:val="28"/>
        </w:rPr>
        <w:t xml:space="preserve"> </w:t>
      </w:r>
      <w:r w:rsidRPr="003B50F9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3B50F9">
        <w:rPr>
          <w:rFonts w:ascii="Times New Roman" w:hAnsi="Times New Roman" w:cs="Times New Roman"/>
          <w:sz w:val="28"/>
          <w:szCs w:val="28"/>
        </w:rPr>
        <w:t xml:space="preserve">. Внешние проявления эмоциональных состояний. Зоны и дистанции в деловой коммуникации. Где сидеть за столом при общении. Организация пространственной среды в деловой коммуникации. </w:t>
      </w:r>
    </w:p>
    <w:p w:rsidR="00487CD0" w:rsidRPr="003B50F9" w:rsidRDefault="00487CD0" w:rsidP="005115C8">
      <w:pPr>
        <w:pStyle w:val="20"/>
        <w:ind w:firstLine="0"/>
        <w:rPr>
          <w:rFonts w:eastAsiaTheme="minorEastAsia"/>
          <w:b w:val="0"/>
          <w:bCs w:val="0"/>
          <w:i/>
        </w:rPr>
      </w:pPr>
      <w:r w:rsidRPr="003B50F9">
        <w:rPr>
          <w:rFonts w:eastAsiaTheme="minorEastAsia"/>
          <w:bCs w:val="0"/>
        </w:rPr>
        <w:t xml:space="preserve">Тема 5. </w:t>
      </w:r>
      <w:r w:rsidR="000442DA" w:rsidRPr="003B50F9">
        <w:rPr>
          <w:rFonts w:eastAsiaTheme="minorEastAsia"/>
          <w:b w:val="0"/>
          <w:bCs w:val="0"/>
          <w:i/>
        </w:rPr>
        <w:t>Манипуляция в психологической практике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Сознательное и бессознательное в речевой коммуникации. Попытка обмануть как особый вид речевой коммуникации. Сигналы, выдающие неискренность и обман. Физиологические симптомы лжи собеседника. Мимика и жестикуляция при неискренности. Вербальные сигналы, выдающие ложь.</w:t>
      </w:r>
    </w:p>
    <w:p w:rsidR="001F5394" w:rsidRDefault="00487CD0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 w:rsidR="000442DA" w:rsidRPr="003B50F9">
        <w:rPr>
          <w:rFonts w:ascii="Times New Roman" w:hAnsi="Times New Roman" w:cs="Times New Roman"/>
          <w:i/>
          <w:sz w:val="28"/>
          <w:szCs w:val="28"/>
        </w:rPr>
        <w:t>Полоролевой</w:t>
      </w:r>
      <w:proofErr w:type="spellEnd"/>
      <w:r w:rsidR="000442DA" w:rsidRPr="003B50F9">
        <w:rPr>
          <w:rFonts w:ascii="Times New Roman" w:hAnsi="Times New Roman" w:cs="Times New Roman"/>
          <w:i/>
          <w:sz w:val="28"/>
          <w:szCs w:val="28"/>
        </w:rPr>
        <w:t xml:space="preserve"> подход в психологической практике</w:t>
      </w:r>
    </w:p>
    <w:p w:rsidR="00487CD0" w:rsidRPr="001F5394" w:rsidRDefault="00487CD0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Манипуляции в общении и их характеристики. Стратегии манипуляторов.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 xml:space="preserve"> роли по Эрику Берну. Распознавание эго-состояний. Коммуникативные роли. Коммуникативные типы деловых партнеров.</w:t>
      </w:r>
    </w:p>
    <w:p w:rsidR="001F5394" w:rsidRDefault="001F5394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Критика и похвала  в психологической практике</w:t>
      </w:r>
    </w:p>
    <w:p w:rsidR="00BD511C" w:rsidRPr="000F0D5E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lastRenderedPageBreak/>
        <w:t xml:space="preserve">Проблема «гендерной коммуникации». Анализ гипотезы гендерно-ориентированной личности; гендерно-ориентированного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речепроизводства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>; гендерно-ориентированных когнитивных структур и ментальных моделей. Определение «коммуникативной грамотности». Общение с мужчинами: психологические и коммуникативные особенности мужского поведения. Общение с женщинами: психологические и коммуникативные особенности женского поведения.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Риторика в психологической практике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Критика как один из компонентов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контактологии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 xml:space="preserve">. Функции критики.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 Комплимент как один из компонентов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контактологии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>. Функции комплимента в деловом взаимодействии. Правила комплимента. Психологический механизм приема «приятные слова». Комплименты для делового взаимодействия.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Психологические трудности в коммуникативной практике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Вопросы в деловой коммуникации: функции, виды. Закрытые и открытые вопросы. Виды вопросов для переговоров и торгов. Вопросы для избегания искажений в понимании. Ответы на вопросы.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Образ предприимчивой личности</w:t>
      </w:r>
    </w:p>
    <w:p w:rsidR="00487CD0" w:rsidRPr="003B50F9" w:rsidRDefault="00487CD0" w:rsidP="005115C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>Барьеры в общении. Барьеры взаимодействия. Влияние типов личности на отношения партнеров. Барьеры восприятия и понимания. Коммуникативные барьеры: логический, семантический, фонетический, стилистический. Пути преодоления барьеров в общении.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Публичное высказывание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Правильно подобранный имидж как одно из слагаемых успеха в деловом общении. Составляющие имиджа делового человека. Внешнее впечатление. Стиль и имидж. Создание гармоничного образа. Деловые качества. Как сделать благоприятным первое впечатление о себе. Факторы, влияющие на создание имиджа: фактор преимущества, фактор привлекательности, фактор отношения. Формирование вербального имиджа: вербальный имидж как важнейшая составляющая имиджа делового человека; связь языка и интеллекта; манера представляться как элемент имиджа </w:t>
      </w:r>
      <w:r w:rsidRPr="003B50F9">
        <w:rPr>
          <w:rFonts w:ascii="Times New Roman" w:hAnsi="Times New Roman" w:cs="Times New Roman"/>
          <w:sz w:val="28"/>
          <w:szCs w:val="28"/>
        </w:rPr>
        <w:lastRenderedPageBreak/>
        <w:t xml:space="preserve">делового человека; техники формирования вербального имиджа.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 xml:space="preserve"> как важнейший элемент культуры менеджера. Типы деловых партнеров.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Психологические ресурсы предприимчивой личности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Требования к публичной речи. Целевые установки речи и их классификация. Замысел речи. Создание текста речи. Классификация видов речи. Информационная речь. Убеждающая речь. Призывающая к действию речь. Речи по специальному поводу: протокольная речь, траурная речь, торжественная речь, речь в дружеском кругу. Как выступать с речью. Как произвести положительное впечатление.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13.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Культура речи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 xml:space="preserve"> партнеров как возможность определения стратегии и тактики коммуникативного процесса. Типы личности. </w:t>
      </w:r>
      <w:proofErr w:type="spellStart"/>
      <w:r w:rsidRPr="003B50F9">
        <w:rPr>
          <w:rFonts w:ascii="Times New Roman" w:hAnsi="Times New Roman" w:cs="Times New Roman"/>
          <w:sz w:val="28"/>
          <w:szCs w:val="28"/>
        </w:rPr>
        <w:t>Психогеометрические</w:t>
      </w:r>
      <w:proofErr w:type="spellEnd"/>
      <w:r w:rsidRPr="003B50F9">
        <w:rPr>
          <w:rFonts w:ascii="Times New Roman" w:hAnsi="Times New Roman" w:cs="Times New Roman"/>
          <w:sz w:val="28"/>
          <w:szCs w:val="28"/>
        </w:rPr>
        <w:t xml:space="preserve"> характеристики личности. Возможные психолого-коммуникативные типы посетителей коммерческих ярмарок и выставок.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="000442DA" w:rsidRPr="003B50F9">
        <w:rPr>
          <w:rFonts w:ascii="Times New Roman" w:hAnsi="Times New Roman" w:cs="Times New Roman"/>
          <w:i/>
          <w:sz w:val="28"/>
          <w:szCs w:val="28"/>
        </w:rPr>
        <w:t>Методы в коммуникативной практике</w:t>
      </w:r>
    </w:p>
    <w:p w:rsidR="00BD511C" w:rsidRPr="000F0D5E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sz w:val="28"/>
          <w:szCs w:val="28"/>
        </w:rPr>
        <w:t xml:space="preserve">Предмет и функции речевого этикета в деловом общении, его национальный характер. Обстановка общения и этикетные формулы. Ты- и Вы- обращение. Этикет и социальный статус адресата. Система обращений в русском речевом этикете. Церемонии и этикетные тексты. Знакомство. Рекомендации.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3B50F9">
        <w:rPr>
          <w:rFonts w:ascii="Times New Roman" w:hAnsi="Times New Roman" w:cs="Times New Roman"/>
          <w:i/>
          <w:sz w:val="28"/>
          <w:szCs w:val="28"/>
        </w:rPr>
        <w:t>Формы деловой коммуникации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>15.1. Деловая беседа</w:t>
      </w:r>
      <w:r w:rsidRPr="003B50F9">
        <w:rPr>
          <w:rFonts w:ascii="Times New Roman" w:hAnsi="Times New Roman" w:cs="Times New Roman"/>
          <w:sz w:val="28"/>
          <w:szCs w:val="28"/>
        </w:rPr>
        <w:t xml:space="preserve">: структура деловой беседы; вопросы для самоанализа перед деловой беседой; передача информации собеседнику; аргументирование; принятие решений и завершение беседы; факторы успеха деловой беседы.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>15.2. Деловая беседа по телефону</w:t>
      </w:r>
      <w:r w:rsidRPr="003B50F9">
        <w:rPr>
          <w:rFonts w:ascii="Times New Roman" w:hAnsi="Times New Roman" w:cs="Times New Roman"/>
          <w:sz w:val="28"/>
          <w:szCs w:val="28"/>
        </w:rPr>
        <w:t>: особенности телефонного разговора; подготовка телефонного звонка; как себя вести во время телефонной беседы; выражения, которых следует избегать; этикет междугородного телефонного разговора.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>15.3. Спор, полемика, дебаты</w:t>
      </w:r>
      <w:r w:rsidRPr="003B50F9">
        <w:rPr>
          <w:rFonts w:ascii="Times New Roman" w:hAnsi="Times New Roman" w:cs="Times New Roman"/>
          <w:sz w:val="28"/>
          <w:szCs w:val="28"/>
        </w:rPr>
        <w:t xml:space="preserve">: психологические аспекты убеждения; психологические аспекты внушения; виды спора; технология сократовского спора.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>15.4. Деловые переговоры</w:t>
      </w:r>
      <w:r w:rsidRPr="003B50F9">
        <w:rPr>
          <w:rFonts w:ascii="Times New Roman" w:hAnsi="Times New Roman" w:cs="Times New Roman"/>
          <w:sz w:val="28"/>
          <w:szCs w:val="28"/>
        </w:rPr>
        <w:t xml:space="preserve">: подготовка к переговорам; цели переговоров; предмет переговоров; структура переговоров; начало переговоров; некорректные тактические приемы деловых партнеров; варианты поведения деловых партнеров; </w:t>
      </w:r>
      <w:r w:rsidRPr="003B50F9">
        <w:rPr>
          <w:rFonts w:ascii="Times New Roman" w:hAnsi="Times New Roman" w:cs="Times New Roman"/>
          <w:sz w:val="28"/>
          <w:szCs w:val="28"/>
        </w:rPr>
        <w:lastRenderedPageBreak/>
        <w:t>конструктивные приемы ведения переговоров; типы вопросов для успешных переговоров; речевые клише для эффективной коммуникации; завершение переговоров.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15.5. Деловые совещания: </w:t>
      </w:r>
      <w:r w:rsidRPr="003B50F9">
        <w:rPr>
          <w:rFonts w:ascii="Times New Roman" w:hAnsi="Times New Roman" w:cs="Times New Roman"/>
          <w:sz w:val="28"/>
          <w:szCs w:val="28"/>
        </w:rPr>
        <w:t xml:space="preserve">типы совещаний; подготовка совещания; правила поведения на совещании; как контролировать дискуссию; анализ проведенного совещания.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>15.6. Пресс-конференция:</w:t>
      </w:r>
      <w:r w:rsidRPr="003B50F9">
        <w:rPr>
          <w:rFonts w:ascii="Times New Roman" w:hAnsi="Times New Roman" w:cs="Times New Roman"/>
          <w:sz w:val="28"/>
          <w:szCs w:val="28"/>
        </w:rPr>
        <w:t xml:space="preserve"> зачем проводят пресс-конференцию; подготовка к пресс-конференции; предварительные встречи с представителями прессы; где и как проводить пресс-конференцию; проведение пресс-конференции. </w:t>
      </w:r>
    </w:p>
    <w:p w:rsidR="00487CD0" w:rsidRPr="003B50F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>15.7. Торги:</w:t>
      </w:r>
      <w:r w:rsidRPr="003B50F9">
        <w:rPr>
          <w:rFonts w:ascii="Times New Roman" w:hAnsi="Times New Roman" w:cs="Times New Roman"/>
          <w:sz w:val="28"/>
          <w:szCs w:val="28"/>
        </w:rPr>
        <w:t xml:space="preserve"> виды торгов; технология ведения торгов; наступательные методы на торгах; как заставить партнера сказать «да»; как научиться говорить «нет»; приемы отказа.</w:t>
      </w:r>
    </w:p>
    <w:p w:rsidR="001F5394" w:rsidRPr="00900569" w:rsidRDefault="00487CD0" w:rsidP="00511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0F9">
        <w:rPr>
          <w:rFonts w:ascii="Times New Roman" w:hAnsi="Times New Roman" w:cs="Times New Roman"/>
          <w:b/>
          <w:sz w:val="28"/>
          <w:szCs w:val="28"/>
        </w:rPr>
        <w:t xml:space="preserve">15.8. Презентация: </w:t>
      </w:r>
      <w:r w:rsidRPr="003B50F9">
        <w:rPr>
          <w:rFonts w:ascii="Times New Roman" w:hAnsi="Times New Roman" w:cs="Times New Roman"/>
          <w:sz w:val="28"/>
          <w:szCs w:val="28"/>
        </w:rPr>
        <w:t xml:space="preserve">цели презентации; виды презентации: презентация товара при продаже; презентация товаров и услуг; подготовка презентации; алгоритм процесса презентации; коммуникативные приемы подхода к </w:t>
      </w:r>
      <w:bookmarkStart w:id="2" w:name="_Toc95716451"/>
      <w:r w:rsidR="00900569">
        <w:rPr>
          <w:rFonts w:ascii="Times New Roman" w:hAnsi="Times New Roman" w:cs="Times New Roman"/>
          <w:sz w:val="28"/>
          <w:szCs w:val="28"/>
        </w:rPr>
        <w:t>покупателю во время презентации</w:t>
      </w:r>
    </w:p>
    <w:p w:rsidR="00995281" w:rsidRPr="000F0D5E" w:rsidRDefault="00995281" w:rsidP="005115C8">
      <w:pPr>
        <w:pStyle w:val="1"/>
        <w:spacing w:after="0"/>
        <w:jc w:val="both"/>
        <w:rPr>
          <w:rFonts w:eastAsiaTheme="minorEastAsia" w:cs="Times New Roman"/>
          <w:bCs w:val="0"/>
          <w:caps w:val="0"/>
          <w:kern w:val="0"/>
          <w:szCs w:val="28"/>
        </w:rPr>
      </w:pPr>
      <w:r w:rsidRPr="000F0D5E">
        <w:rPr>
          <w:rFonts w:eastAsiaTheme="minorEastAsia" w:cs="Times New Roman"/>
          <w:bCs w:val="0"/>
          <w:caps w:val="0"/>
          <w:kern w:val="0"/>
          <w:szCs w:val="28"/>
        </w:rPr>
        <w:t>Рекомендуе</w:t>
      </w:r>
      <w:bookmarkEnd w:id="2"/>
      <w:r w:rsidRPr="000F0D5E">
        <w:rPr>
          <w:rFonts w:eastAsiaTheme="minorEastAsia" w:cs="Times New Roman"/>
          <w:bCs w:val="0"/>
          <w:caps w:val="0"/>
          <w:kern w:val="0"/>
          <w:szCs w:val="28"/>
        </w:rPr>
        <w:t xml:space="preserve">мая литература 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 xml:space="preserve">Алексеев А.А., Громова Л.А. Поймите меня правильно или Книга о том, как найти свой стиль мышления, эффективно использовать интеллектуальные ресурсы и обрести взаимопонимание с людьми. – </w:t>
      </w:r>
      <w:proofErr w:type="gramStart"/>
      <w:r w:rsidRPr="000F0D5E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1993.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Баева О.А. Ораторское искусство и деловое общение. – М., 2003.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 xml:space="preserve">Богданов Е.Н., </w:t>
      </w: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Зазыкин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В.Г. Психологические основы «паблик </w:t>
      </w: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рилейшнз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». – </w:t>
      </w:r>
      <w:proofErr w:type="gramStart"/>
      <w:r w:rsidRPr="000F0D5E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2003.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Браим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И.Н. Культура делового общения. – Минск, 1998.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Грэй Д. Марс и Венера на работе. Как повысить качество общения и достичь успехов в работе. – Киев, М., 2003.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Зайдениц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Ш., </w:t>
      </w: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Баркоу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Б. Эти странные немцы. – М., 2001.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Зарецкая Е.Н. Деловое общение. – М., 2003.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Зарецкая Е.Н. Риторика: Теория и практика речевой коммуникации. – М., 1998.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Колтунова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М.В. Язык и деловое общение. – М.,2000.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Клюев Е.В. Речевая коммуникация: Учебное пособие для университетов и вузов. – М.,1998.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Козлов Н.А. Как относиться к себе и людям, или Практическая психология на каждый день. – М., 1996.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Козлов Н.А. Философские сказки для обдумывающих житье, или Веселая книга о свободе и нравственности. – М., 1996.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lastRenderedPageBreak/>
        <w:t>Конецкая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В.П. Социология коммуникации. – М., 1998. 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Лоней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Д. Эти странные испанцы. – М., 1999.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Мальханова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И.А. Деловое общение. – М., 2004.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Марченко О.И. Риторика как норма гуманитарной культуры. – М., 1999.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Майол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Э., </w:t>
      </w: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Милстед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Д. Эти странные англичане. – М., 2001.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Панасюк А.Ю. Вам нужен имиджмейкер? Или о том, как создавать свой имидж. – М., 2001.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 xml:space="preserve">Панасюк А.Ю. Как убеждать в своей правоте: Современные </w:t>
      </w: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психотехнологии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убеждающего воздействия. – М., 2002.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Панкратов В.Н. Манипуляции в общении и их нейтрализация. – М., 2000.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 xml:space="preserve">Панфилова А.П. Деловая коммуникация в профессиональной деятельности. – </w:t>
      </w:r>
      <w:proofErr w:type="gramStart"/>
      <w:r w:rsidRPr="000F0D5E">
        <w:rPr>
          <w:rFonts w:ascii="Times New Roman" w:hAnsi="Times New Roman" w:cs="Times New Roman"/>
          <w:bCs/>
          <w:sz w:val="28"/>
          <w:szCs w:val="28"/>
        </w:rPr>
        <w:t>СПб.,</w:t>
      </w:r>
      <w:proofErr w:type="gram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2001.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Персикова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Т.Н. Межкультурная коммуникация и корпоративная культура. – М., 2002.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Пиз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А. Язык телодвижений. – М., 1995.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Проблема речевой коммуникации. Межвузовский сборник научных трудов. – Саратов, 2000.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Рождественский Ю.В. Теория риторики. – М., 1997.</w:t>
      </w:r>
    </w:p>
    <w:p w:rsidR="00995281" w:rsidRPr="000F0D5E" w:rsidRDefault="00995281" w:rsidP="005115C8">
      <w:pPr>
        <w:pStyle w:val="a6"/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rPr>
          <w:rFonts w:eastAsiaTheme="minorEastAsia"/>
          <w:bCs/>
          <w:szCs w:val="28"/>
        </w:rPr>
      </w:pPr>
      <w:proofErr w:type="spellStart"/>
      <w:r w:rsidRPr="000F0D5E">
        <w:rPr>
          <w:rFonts w:eastAsiaTheme="minorEastAsia"/>
          <w:bCs/>
          <w:szCs w:val="28"/>
        </w:rPr>
        <w:t>Солли</w:t>
      </w:r>
      <w:proofErr w:type="spellEnd"/>
      <w:r w:rsidRPr="000F0D5E">
        <w:rPr>
          <w:rFonts w:eastAsiaTheme="minorEastAsia"/>
          <w:bCs/>
          <w:szCs w:val="28"/>
        </w:rPr>
        <w:t xml:space="preserve"> М. Эти странные итальянцы. – М., 1999.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Современная энциклопедия. Мода и стиль. – М., 2002.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Сопер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П. Основы культуры речи. – М., 1992.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Стернин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И.А. Введение в речевое воздействие. – Воронеж,2001.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0D5E">
        <w:rPr>
          <w:rFonts w:ascii="Times New Roman" w:hAnsi="Times New Roman" w:cs="Times New Roman"/>
          <w:bCs/>
          <w:sz w:val="28"/>
          <w:szCs w:val="28"/>
        </w:rPr>
        <w:t>Стернин</w:t>
      </w:r>
      <w:proofErr w:type="spellEnd"/>
      <w:r w:rsidRPr="000F0D5E">
        <w:rPr>
          <w:rFonts w:ascii="Times New Roman" w:hAnsi="Times New Roman" w:cs="Times New Roman"/>
          <w:bCs/>
          <w:sz w:val="28"/>
          <w:szCs w:val="28"/>
        </w:rPr>
        <w:t xml:space="preserve"> И.А. Общение с мужчинами и женщинами. – Воронеж, 2001.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Тер-Минасова С.Г. Язык и межкультурная коммуникация. – М., 2000.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Читать человека – как книгу / Сост. Е.К. Знак. – Минск, 1995.</w:t>
      </w:r>
    </w:p>
    <w:p w:rsidR="00995281" w:rsidRPr="000F0D5E" w:rsidRDefault="00995281" w:rsidP="005115C8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D5E">
        <w:rPr>
          <w:rFonts w:ascii="Times New Roman" w:hAnsi="Times New Roman" w:cs="Times New Roman"/>
          <w:bCs/>
          <w:sz w:val="28"/>
          <w:szCs w:val="28"/>
        </w:rPr>
        <w:t>Учитесь общаться: Сборник тестов. – Воронеж, 1995.</w:t>
      </w:r>
    </w:p>
    <w:p w:rsidR="00995281" w:rsidRPr="000F0D5E" w:rsidRDefault="00995281" w:rsidP="005115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5281" w:rsidRDefault="00995281" w:rsidP="005115C8">
      <w:pPr>
        <w:pStyle w:val="1"/>
        <w:spacing w:after="0"/>
        <w:jc w:val="both"/>
      </w:pPr>
      <w:bookmarkStart w:id="3" w:name="_Toc95716452"/>
    </w:p>
    <w:p w:rsidR="00995281" w:rsidRDefault="00995281" w:rsidP="005115C8">
      <w:pPr>
        <w:pStyle w:val="1"/>
        <w:spacing w:after="0"/>
        <w:jc w:val="both"/>
      </w:pPr>
    </w:p>
    <w:p w:rsidR="003B50F9" w:rsidRPr="00056736" w:rsidRDefault="003B50F9" w:rsidP="005115C8">
      <w:pPr>
        <w:spacing w:after="0"/>
        <w:jc w:val="both"/>
      </w:pPr>
    </w:p>
    <w:bookmarkEnd w:id="3"/>
    <w:p w:rsidR="00DB5D8D" w:rsidRPr="00BD511C" w:rsidRDefault="00DB5D8D" w:rsidP="005115C8">
      <w:pPr>
        <w:spacing w:after="0"/>
        <w:jc w:val="both"/>
        <w:rPr>
          <w:rFonts w:ascii="Times New Roman" w:hAnsi="Times New Roman" w:cs="Times New Roman"/>
        </w:rPr>
      </w:pPr>
    </w:p>
    <w:sectPr w:rsidR="00DB5D8D" w:rsidRPr="00BD511C" w:rsidSect="009005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D070F"/>
    <w:multiLevelType w:val="hybridMultilevel"/>
    <w:tmpl w:val="0AFA8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360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9BC0651"/>
    <w:multiLevelType w:val="hybridMultilevel"/>
    <w:tmpl w:val="F506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48FA"/>
    <w:rsid w:val="00031AC7"/>
    <w:rsid w:val="000442DA"/>
    <w:rsid w:val="00056736"/>
    <w:rsid w:val="000E2F66"/>
    <w:rsid w:val="000F0D5E"/>
    <w:rsid w:val="000F7CB2"/>
    <w:rsid w:val="001242F5"/>
    <w:rsid w:val="0014340A"/>
    <w:rsid w:val="001A2CC0"/>
    <w:rsid w:val="001A4F0C"/>
    <w:rsid w:val="001C38F9"/>
    <w:rsid w:val="001F5394"/>
    <w:rsid w:val="002618A8"/>
    <w:rsid w:val="00295E2C"/>
    <w:rsid w:val="002A3FBC"/>
    <w:rsid w:val="002C318C"/>
    <w:rsid w:val="002D468B"/>
    <w:rsid w:val="00365C32"/>
    <w:rsid w:val="003B12FF"/>
    <w:rsid w:val="003B50F9"/>
    <w:rsid w:val="003D088A"/>
    <w:rsid w:val="00412DE8"/>
    <w:rsid w:val="004261CF"/>
    <w:rsid w:val="00476CF9"/>
    <w:rsid w:val="00487CD0"/>
    <w:rsid w:val="005115C8"/>
    <w:rsid w:val="006070FF"/>
    <w:rsid w:val="006A532C"/>
    <w:rsid w:val="006B4197"/>
    <w:rsid w:val="006F3380"/>
    <w:rsid w:val="00706CC9"/>
    <w:rsid w:val="007C0C7D"/>
    <w:rsid w:val="007E4288"/>
    <w:rsid w:val="0081119B"/>
    <w:rsid w:val="00862E7B"/>
    <w:rsid w:val="00896A33"/>
    <w:rsid w:val="008D427D"/>
    <w:rsid w:val="00900569"/>
    <w:rsid w:val="00927E00"/>
    <w:rsid w:val="00995281"/>
    <w:rsid w:val="00AD3596"/>
    <w:rsid w:val="00B25118"/>
    <w:rsid w:val="00B31BAE"/>
    <w:rsid w:val="00B37E6C"/>
    <w:rsid w:val="00B61351"/>
    <w:rsid w:val="00B62008"/>
    <w:rsid w:val="00BD511C"/>
    <w:rsid w:val="00C14B0B"/>
    <w:rsid w:val="00C23956"/>
    <w:rsid w:val="00C47792"/>
    <w:rsid w:val="00C527F7"/>
    <w:rsid w:val="00C95F5B"/>
    <w:rsid w:val="00CD375C"/>
    <w:rsid w:val="00CD48FA"/>
    <w:rsid w:val="00D606F7"/>
    <w:rsid w:val="00DB5D8D"/>
    <w:rsid w:val="00DF66DE"/>
    <w:rsid w:val="00E80EF6"/>
    <w:rsid w:val="00EF65D1"/>
    <w:rsid w:val="00F02D5E"/>
    <w:rsid w:val="00F37D08"/>
    <w:rsid w:val="00F96C92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AD001-8BA1-44F1-9148-0E998985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08"/>
  </w:style>
  <w:style w:type="paragraph" w:styleId="1">
    <w:name w:val="heading 1"/>
    <w:basedOn w:val="a"/>
    <w:next w:val="a"/>
    <w:link w:val="10"/>
    <w:qFormat/>
    <w:rsid w:val="00487CD0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48FA"/>
  </w:style>
  <w:style w:type="character" w:customStyle="1" w:styleId="hl">
    <w:name w:val="hl"/>
    <w:basedOn w:val="a0"/>
    <w:rsid w:val="00CD48FA"/>
  </w:style>
  <w:style w:type="character" w:styleId="a3">
    <w:name w:val="Hyperlink"/>
    <w:semiHidden/>
    <w:unhideWhenUsed/>
    <w:rsid w:val="00DB5D8D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DB5D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toc 2"/>
    <w:basedOn w:val="a"/>
    <w:next w:val="a"/>
    <w:autoRedefine/>
    <w:semiHidden/>
    <w:unhideWhenUsed/>
    <w:rsid w:val="00DB5D8D"/>
    <w:pPr>
      <w:spacing w:after="0" w:line="240" w:lineRule="auto"/>
      <w:ind w:left="280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87CD0"/>
    <w:rPr>
      <w:rFonts w:ascii="Times New Roman" w:eastAsia="Times New Roman" w:hAnsi="Times New Roman" w:cs="Arial"/>
      <w:b/>
      <w:bCs/>
      <w:caps/>
      <w:kern w:val="32"/>
      <w:sz w:val="28"/>
      <w:szCs w:val="32"/>
    </w:rPr>
  </w:style>
  <w:style w:type="paragraph" w:styleId="a4">
    <w:name w:val="Body Text Indent"/>
    <w:basedOn w:val="a"/>
    <w:link w:val="a5"/>
    <w:semiHidden/>
    <w:rsid w:val="00487C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487CD0"/>
    <w:rPr>
      <w:rFonts w:ascii="Times New Roman" w:eastAsia="Times New Roman" w:hAnsi="Times New Roman" w:cs="Times New Roman"/>
      <w:bCs/>
      <w:sz w:val="28"/>
      <w:szCs w:val="28"/>
    </w:rPr>
  </w:style>
  <w:style w:type="paragraph" w:styleId="20">
    <w:name w:val="Body Text Indent 2"/>
    <w:basedOn w:val="a"/>
    <w:link w:val="21"/>
    <w:semiHidden/>
    <w:rsid w:val="00487CD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semiHidden/>
    <w:rsid w:val="00487C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semiHidden/>
    <w:unhideWhenUsed/>
    <w:rsid w:val="00995281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99528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p.ru/books/m9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4A21-8252-49E3-A578-C3C99C53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RePack by Diakov</cp:lastModifiedBy>
  <cp:revision>30</cp:revision>
  <cp:lastPrinted>2019-11-20T08:23:00Z</cp:lastPrinted>
  <dcterms:created xsi:type="dcterms:W3CDTF">2019-06-05T08:47:00Z</dcterms:created>
  <dcterms:modified xsi:type="dcterms:W3CDTF">2019-11-28T17:05:00Z</dcterms:modified>
</cp:coreProperties>
</file>