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3" w:rsidRDefault="009D5053" w:rsidP="00057A2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A21" w:rsidRPr="00E40993" w:rsidRDefault="00057A21" w:rsidP="00057A2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МАКЕТ</w:t>
      </w:r>
    </w:p>
    <w:p w:rsidR="00057A21" w:rsidRPr="00E40993" w:rsidRDefault="00057A21" w:rsidP="00057A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0E6" w:rsidRPr="00E40993" w:rsidRDefault="00057A21" w:rsidP="00057A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ПР</w:t>
      </w:r>
      <w:r w:rsidR="008E302F" w:rsidRPr="00E40993">
        <w:rPr>
          <w:rFonts w:ascii="Times New Roman" w:hAnsi="Times New Roman"/>
          <w:b/>
          <w:bCs/>
          <w:sz w:val="24"/>
          <w:szCs w:val="24"/>
        </w:rPr>
        <w:t xml:space="preserve">ИМЕРНАЯ </w:t>
      </w:r>
      <w:r w:rsidRPr="00E40993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</w:p>
    <w:p w:rsidR="00057A21" w:rsidRPr="00E40993" w:rsidRDefault="006C2152" w:rsidP="00057A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 xml:space="preserve"> ПРОФЕССИОНАЛЬНОГО ОБУЧЕНИЯ</w:t>
      </w:r>
    </w:p>
    <w:p w:rsidR="00B61348" w:rsidRPr="00E40993" w:rsidRDefault="00B61348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A5" w:rsidRPr="00E40993" w:rsidRDefault="00C256A5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348" w:rsidRPr="00E40993" w:rsidRDefault="00B61348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ПРОГР</w:t>
      </w:r>
      <w:r w:rsidR="006C2152" w:rsidRPr="00E40993">
        <w:rPr>
          <w:rFonts w:ascii="Times New Roman" w:hAnsi="Times New Roman"/>
          <w:b/>
          <w:sz w:val="24"/>
          <w:szCs w:val="24"/>
        </w:rPr>
        <w:t>АММА ПРОФЕССИОНАЛЬНОГО ОБУЧЕНИЯ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Профессия____________________________________________</w:t>
      </w:r>
    </w:p>
    <w:p w:rsidR="00574785" w:rsidRPr="00E40993" w:rsidRDefault="00574785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BB8">
        <w:rPr>
          <w:rFonts w:ascii="Times New Roman" w:hAnsi="Times New Roman"/>
          <w:bCs/>
          <w:sz w:val="24"/>
          <w:szCs w:val="24"/>
        </w:rPr>
        <w:t>код и наименование профессии</w:t>
      </w:r>
    </w:p>
    <w:p w:rsidR="00057A21" w:rsidRPr="00E40993" w:rsidRDefault="00057A21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4785" w:rsidRPr="000A28F2" w:rsidRDefault="00574785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28F2" w:rsidRPr="000A28F2" w:rsidRDefault="000A28F2" w:rsidP="000A28F2">
      <w:pPr>
        <w:jc w:val="center"/>
        <w:rPr>
          <w:rFonts w:ascii="Times New Roman" w:hAnsi="Times New Roman"/>
          <w:b/>
        </w:rPr>
      </w:pPr>
      <w:r w:rsidRPr="000A28F2">
        <w:rPr>
          <w:rFonts w:ascii="Times New Roman" w:hAnsi="Times New Roman"/>
          <w:b/>
        </w:rPr>
        <w:t>Квалификации выпускника</w:t>
      </w:r>
    </w:p>
    <w:p w:rsidR="000A28F2" w:rsidRPr="000A28F2" w:rsidRDefault="000A28F2" w:rsidP="000A28F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28F2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:rsidR="000A28F2" w:rsidRPr="000A28F2" w:rsidRDefault="000A28F2" w:rsidP="000A28F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A28F2" w:rsidRPr="00E40993" w:rsidRDefault="000A28F2" w:rsidP="000A28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348" w:rsidRPr="00E40993" w:rsidRDefault="00B61348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7933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Форма обучения:</w:t>
      </w:r>
      <w:r w:rsidR="0085791A" w:rsidRPr="00B74356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  <w:u w:val="single"/>
        </w:rPr>
        <w:t>очная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rPr>
          <w:rFonts w:ascii="Times New Roman" w:hAnsi="Times New Roman"/>
          <w:sz w:val="24"/>
          <w:szCs w:val="24"/>
        </w:rPr>
      </w:pPr>
    </w:p>
    <w:p w:rsidR="00022F9E" w:rsidRPr="000A28F2" w:rsidRDefault="00057A21" w:rsidP="00057A21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E4099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22F9E" w:rsidRPr="00E40993" w:rsidRDefault="00022F9E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57A21" w:rsidRPr="00E40993" w:rsidRDefault="00057A21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22F9E" w:rsidRPr="00E40993" w:rsidRDefault="002E3B9B" w:rsidP="00022F9E">
      <w:pPr>
        <w:rPr>
          <w:rFonts w:ascii="Times New Roman" w:hAnsi="Times New Roman"/>
          <w:sz w:val="24"/>
          <w:szCs w:val="24"/>
          <w:vertAlign w:val="superscript"/>
        </w:rPr>
      </w:pPr>
      <w:r w:rsidRPr="00E40993">
        <w:rPr>
          <w:rFonts w:ascii="Times New Roman" w:hAnsi="Times New Roman"/>
          <w:b/>
          <w:sz w:val="24"/>
          <w:szCs w:val="24"/>
        </w:rPr>
        <w:t>Экспертная организация</w:t>
      </w:r>
      <w:r w:rsidR="00057A21" w:rsidRPr="00E40993">
        <w:rPr>
          <w:rFonts w:ascii="Times New Roman" w:hAnsi="Times New Roman"/>
          <w:b/>
          <w:sz w:val="24"/>
          <w:szCs w:val="24"/>
        </w:rPr>
        <w:t>:</w:t>
      </w:r>
      <w:r w:rsidR="00022F9E" w:rsidRPr="00E40993">
        <w:rPr>
          <w:rFonts w:ascii="Times New Roman" w:hAnsi="Times New Roman"/>
          <w:sz w:val="24"/>
          <w:szCs w:val="24"/>
          <w:vertAlign w:val="superscript"/>
        </w:rPr>
        <w:t xml:space="preserve">  Наименование организации отвечающей за  разработку (РУМО)</w:t>
      </w:r>
    </w:p>
    <w:p w:rsidR="00057A21" w:rsidRPr="00E40993" w:rsidRDefault="00057A21" w:rsidP="00057A21">
      <w:pPr>
        <w:jc w:val="both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057A21">
      <w:pPr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7A21" w:rsidRPr="00E40993" w:rsidRDefault="00057A21" w:rsidP="00057A21">
      <w:pPr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7A21" w:rsidRPr="00E40993" w:rsidRDefault="00057A21" w:rsidP="00057A21">
      <w:pPr>
        <w:jc w:val="center"/>
        <w:rPr>
          <w:rFonts w:ascii="Times New Roman" w:hAnsi="Times New Roman"/>
          <w:sz w:val="24"/>
          <w:szCs w:val="24"/>
        </w:rPr>
      </w:pPr>
    </w:p>
    <w:p w:rsidR="00840278" w:rsidRPr="00E40993" w:rsidRDefault="00057A21" w:rsidP="00EF618E">
      <w:pPr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2018 год</w:t>
      </w:r>
    </w:p>
    <w:p w:rsidR="00574785" w:rsidRPr="00E40993" w:rsidRDefault="00574785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</w:t>
      </w:r>
      <w:r w:rsidRPr="00BE666F">
        <w:rPr>
          <w:rFonts w:ascii="Times New Roman" w:hAnsi="Times New Roman"/>
          <w:sz w:val="24"/>
          <w:szCs w:val="24"/>
        </w:rPr>
        <w:t>профессионального обучения</w:t>
      </w:r>
      <w:r w:rsidR="0085791A" w:rsidRPr="0085791A">
        <w:rPr>
          <w:rFonts w:ascii="Times New Roman" w:hAnsi="Times New Roman"/>
          <w:sz w:val="24"/>
          <w:szCs w:val="24"/>
        </w:rPr>
        <w:t xml:space="preserve"> </w:t>
      </w:r>
      <w:r w:rsidRPr="00BE666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</w:t>
      </w:r>
      <w:r w:rsidRPr="00BE666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Разработчики: </w:t>
      </w:r>
      <w:r w:rsidRPr="00BE666F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/>
          <w:sz w:val="24"/>
          <w:szCs w:val="24"/>
        </w:rPr>
        <w:t>профессионального обучения 216 часов,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очной</w:t>
      </w:r>
      <w:r w:rsidRPr="00BE666F">
        <w:rPr>
          <w:rFonts w:ascii="Times New Roman" w:hAnsi="Times New Roman"/>
          <w:sz w:val="24"/>
          <w:szCs w:val="24"/>
        </w:rPr>
        <w:t xml:space="preserve"> форме обучения </w:t>
      </w:r>
    </w:p>
    <w:p w:rsid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Pr="00BE66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Методическом</w:t>
      </w:r>
      <w:r w:rsidRPr="00BE666F">
        <w:rPr>
          <w:rFonts w:ascii="Times New Roman" w:hAnsi="Times New Roman"/>
          <w:sz w:val="24"/>
          <w:szCs w:val="24"/>
        </w:rPr>
        <w:t xml:space="preserve"> совете </w:t>
      </w:r>
      <w:r>
        <w:rPr>
          <w:rFonts w:ascii="Times New Roman" w:hAnsi="Times New Roman"/>
          <w:sz w:val="24"/>
          <w:szCs w:val="24"/>
        </w:rPr>
        <w:t xml:space="preserve">ПОО </w:t>
      </w:r>
    </w:p>
    <w:p w:rsid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>Протокол №_____ от «____»______________20___г.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666F">
        <w:rPr>
          <w:rFonts w:ascii="Times New Roman" w:hAnsi="Times New Roman"/>
          <w:b/>
          <w:sz w:val="24"/>
          <w:szCs w:val="24"/>
        </w:rPr>
        <w:t>Согласовано</w:t>
      </w:r>
      <w:r w:rsidR="00220FFA">
        <w:rPr>
          <w:rFonts w:ascii="Times New Roman" w:hAnsi="Times New Roman"/>
          <w:b/>
          <w:sz w:val="24"/>
          <w:szCs w:val="24"/>
        </w:rPr>
        <w:t xml:space="preserve">  с работодателями</w:t>
      </w:r>
      <w:r w:rsidR="009448CB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6CAC" w:rsidRDefault="00FC6CAC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E40993" w:rsidRDefault="0018331B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00D9" w:rsidRPr="00E40993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E40993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</w:t>
      </w:r>
      <w:r w:rsidR="0085791A" w:rsidRPr="00B74356">
        <w:rPr>
          <w:rFonts w:ascii="Times New Roman" w:hAnsi="Times New Roman"/>
          <w:b/>
          <w:sz w:val="24"/>
          <w:szCs w:val="24"/>
        </w:rPr>
        <w:t xml:space="preserve"> </w:t>
      </w:r>
      <w:r w:rsidRPr="00E40993">
        <w:rPr>
          <w:rFonts w:ascii="Times New Roman" w:hAnsi="Times New Roman"/>
          <w:b/>
          <w:sz w:val="24"/>
          <w:szCs w:val="24"/>
        </w:rPr>
        <w:t>2. Обща</w:t>
      </w:r>
      <w:r w:rsidR="008E302F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10858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3. </w:t>
      </w:r>
      <w:r w:rsidR="00410858" w:rsidRPr="00E40993">
        <w:rPr>
          <w:rFonts w:ascii="Times New Roman" w:hAnsi="Times New Roman"/>
          <w:b/>
          <w:sz w:val="24"/>
          <w:szCs w:val="24"/>
        </w:rPr>
        <w:t>Разработка программы профессионального обучения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E40993">
        <w:rPr>
          <w:rFonts w:ascii="Times New Roman" w:hAnsi="Times New Roman"/>
          <w:b/>
          <w:sz w:val="24"/>
          <w:szCs w:val="24"/>
        </w:rPr>
        <w:t>П</w:t>
      </w:r>
      <w:r w:rsidR="00EC427C" w:rsidRPr="00E40993">
        <w:rPr>
          <w:rFonts w:ascii="Times New Roman" w:hAnsi="Times New Roman"/>
          <w:b/>
          <w:sz w:val="24"/>
          <w:szCs w:val="24"/>
        </w:rPr>
        <w:t>ланируемые</w:t>
      </w:r>
      <w:r w:rsidRPr="00E40993">
        <w:rPr>
          <w:rFonts w:ascii="Times New Roman" w:hAnsi="Times New Roman"/>
          <w:b/>
          <w:sz w:val="24"/>
          <w:szCs w:val="24"/>
        </w:rPr>
        <w:t xml:space="preserve">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  <w:r w:rsidR="00410858" w:rsidRPr="00E40993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E40993" w:rsidRDefault="00FC008A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="00EC427C" w:rsidRPr="00E40993">
        <w:rPr>
          <w:rFonts w:ascii="Times New Roman" w:hAnsi="Times New Roman"/>
          <w:b/>
          <w:sz w:val="24"/>
          <w:szCs w:val="24"/>
        </w:rPr>
        <w:t>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F7C5E" w:rsidRPr="00E40993" w:rsidRDefault="00FC008A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5.1. У</w:t>
      </w:r>
      <w:r w:rsidR="002F7C5E" w:rsidRPr="00E40993">
        <w:rPr>
          <w:rFonts w:ascii="Times New Roman" w:hAnsi="Times New Roman"/>
          <w:sz w:val="24"/>
          <w:szCs w:val="24"/>
        </w:rPr>
        <w:t>чебный план</w:t>
      </w:r>
    </w:p>
    <w:p w:rsidR="00EC427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</w:t>
      </w:r>
      <w:r w:rsidR="002F7C5E" w:rsidRPr="00E40993">
        <w:rPr>
          <w:rFonts w:ascii="Times New Roman" w:hAnsi="Times New Roman"/>
          <w:sz w:val="24"/>
          <w:szCs w:val="24"/>
        </w:rPr>
        <w:t>.2</w:t>
      </w:r>
      <w:r w:rsidR="00EC427C" w:rsidRPr="00E40993">
        <w:rPr>
          <w:rFonts w:ascii="Times New Roman" w:hAnsi="Times New Roman"/>
          <w:sz w:val="24"/>
          <w:szCs w:val="24"/>
        </w:rPr>
        <w:t xml:space="preserve">. </w:t>
      </w:r>
      <w:r w:rsidR="00FC008A" w:rsidRPr="00E40993">
        <w:rPr>
          <w:rFonts w:ascii="Times New Roman" w:hAnsi="Times New Roman"/>
          <w:sz w:val="24"/>
          <w:szCs w:val="24"/>
        </w:rPr>
        <w:t>К</w:t>
      </w:r>
      <w:r w:rsidR="00EC427C" w:rsidRPr="00E40993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B4619F" w:rsidRPr="00E40993" w:rsidRDefault="009448CB" w:rsidP="009448C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B4619F" w:rsidRPr="00E40993" w:rsidRDefault="00410858" w:rsidP="00574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6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. </w:t>
      </w:r>
      <w:r w:rsidRPr="00E40993">
        <w:rPr>
          <w:rFonts w:ascii="Times New Roman" w:hAnsi="Times New Roman"/>
          <w:b/>
          <w:sz w:val="24"/>
          <w:szCs w:val="24"/>
        </w:rPr>
        <w:t>Разработка процедур и средств оценки результатов обучения по програ</w:t>
      </w:r>
      <w:r w:rsidR="005C29CD">
        <w:rPr>
          <w:rFonts w:ascii="Times New Roman" w:hAnsi="Times New Roman"/>
          <w:b/>
          <w:sz w:val="24"/>
          <w:szCs w:val="24"/>
        </w:rPr>
        <w:t>м</w:t>
      </w:r>
      <w:r w:rsidRPr="00E40993">
        <w:rPr>
          <w:rFonts w:ascii="Times New Roman" w:hAnsi="Times New Roman"/>
          <w:b/>
          <w:sz w:val="24"/>
          <w:szCs w:val="24"/>
        </w:rPr>
        <w:t>ме</w:t>
      </w:r>
      <w:r w:rsidR="00F37292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D2698" w:rsidRPr="00E40993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7</w:t>
      </w:r>
      <w:r w:rsidR="00FC008A" w:rsidRPr="00E40993">
        <w:rPr>
          <w:rFonts w:ascii="Times New Roman" w:hAnsi="Times New Roman"/>
          <w:b/>
          <w:sz w:val="24"/>
          <w:szCs w:val="24"/>
        </w:rPr>
        <w:t>. У</w:t>
      </w:r>
      <w:r w:rsidR="004D2698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A3576C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 xml:space="preserve">.1.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sz w:val="24"/>
          <w:szCs w:val="24"/>
          <w:lang w:eastAsia="en-US"/>
        </w:rPr>
        <w:t xml:space="preserve">ескому оснащению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3F1F83" w:rsidRPr="00187F24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>.2</w:t>
      </w:r>
      <w:r w:rsidR="004D2698" w:rsidRPr="00187F24">
        <w:rPr>
          <w:rFonts w:ascii="Times New Roman" w:hAnsi="Times New Roman"/>
          <w:sz w:val="24"/>
          <w:szCs w:val="24"/>
        </w:rPr>
        <w:t xml:space="preserve">. </w:t>
      </w:r>
      <w:r w:rsidR="003F1F83" w:rsidRPr="00187F24">
        <w:rPr>
          <w:rFonts w:ascii="Times New Roman" w:hAnsi="Times New Roman"/>
          <w:sz w:val="24"/>
          <w:szCs w:val="24"/>
        </w:rPr>
        <w:t>Требования к кадровым условиям реализ</w:t>
      </w:r>
      <w:r w:rsidR="00B61348" w:rsidRPr="00187F24">
        <w:rPr>
          <w:rFonts w:ascii="Times New Roman" w:hAnsi="Times New Roman"/>
          <w:sz w:val="24"/>
          <w:szCs w:val="24"/>
        </w:rPr>
        <w:t xml:space="preserve">ации </w:t>
      </w:r>
      <w:r w:rsidR="003F1F83" w:rsidRPr="00187F24">
        <w:rPr>
          <w:rFonts w:ascii="Times New Roman" w:hAnsi="Times New Roman"/>
          <w:sz w:val="24"/>
          <w:szCs w:val="24"/>
        </w:rPr>
        <w:t xml:space="preserve"> программы</w:t>
      </w:r>
    </w:p>
    <w:p w:rsidR="004D2698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7</w:t>
      </w:r>
      <w:r w:rsidR="00FC008A" w:rsidRPr="00187F24">
        <w:rPr>
          <w:rFonts w:ascii="Times New Roman" w:hAnsi="Times New Roman"/>
          <w:sz w:val="24"/>
          <w:szCs w:val="24"/>
        </w:rPr>
        <w:t xml:space="preserve">.3. </w:t>
      </w:r>
      <w:r w:rsidR="00187F24" w:rsidRPr="00187F24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5D45EE" w:rsidRDefault="005D45EE" w:rsidP="005D45EE">
      <w:pPr>
        <w:rPr>
          <w:rStyle w:val="fontstyle01"/>
        </w:rPr>
      </w:pPr>
    </w:p>
    <w:p w:rsidR="005D45EE" w:rsidRPr="00E40993" w:rsidRDefault="005D45EE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D3BE9" w:rsidRPr="00E40993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33ECE" w:rsidRPr="00E40993" w:rsidRDefault="00033ECE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0D9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Pr="00E40993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C5B" w:rsidRPr="00E40993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E40993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0" w:name="_Toc460855517"/>
      <w:bookmarkStart w:id="1" w:name="_Toc460939924"/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365" w:rsidRDefault="008D58DC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975EA" w:rsidRPr="00E70096" w:rsidRDefault="008D58DC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 w:rsidR="00FC008A" w:rsidRPr="00E70096">
        <w:rPr>
          <w:rFonts w:ascii="Times New Roman" w:hAnsi="Times New Roman"/>
          <w:bCs/>
          <w:sz w:val="24"/>
          <w:szCs w:val="24"/>
        </w:rPr>
        <w:t>программы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 по профессии………………</w:t>
      </w:r>
      <w:r w:rsidR="008E25C9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00749C" w:rsidRPr="00E70096" w:rsidRDefault="00574785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- </w:t>
      </w:r>
      <w:r w:rsidR="00E70096">
        <w:rPr>
          <w:rFonts w:ascii="Times New Roman" w:hAnsi="Times New Roman"/>
          <w:bCs/>
          <w:sz w:val="24"/>
          <w:szCs w:val="24"/>
        </w:rPr>
        <w:t>Федеральный закон от 29.12.</w:t>
      </w:r>
      <w:r w:rsidR="0000749C" w:rsidRPr="00E70096">
        <w:rPr>
          <w:rFonts w:ascii="Times New Roman" w:hAnsi="Times New Roman"/>
          <w:bCs/>
          <w:sz w:val="24"/>
          <w:szCs w:val="24"/>
        </w:rPr>
        <w:t>2012 г. №273-ФЗ «</w:t>
      </w:r>
      <w:r w:rsidR="00840278" w:rsidRPr="00E70096">
        <w:rPr>
          <w:rFonts w:ascii="Times New Roman" w:hAnsi="Times New Roman"/>
          <w:bCs/>
          <w:sz w:val="24"/>
          <w:szCs w:val="24"/>
        </w:rPr>
        <w:t>Закон о</w:t>
      </w:r>
      <w:r w:rsidR="0000749C" w:rsidRPr="00E70096">
        <w:rPr>
          <w:rFonts w:ascii="Times New Roman" w:hAnsi="Times New Roman"/>
          <w:bCs/>
          <w:sz w:val="24"/>
          <w:szCs w:val="24"/>
        </w:rPr>
        <w:t>б образовании в Российской Федерации»;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Минобрнауки России от 16.12.2013 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hyperlink r:id="rId8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1348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28.03.2014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244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27.06.2014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695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03.02.2017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106</w:t>
        </w:r>
      </w:hyperlink>
      <w:r w:rsidR="00E70096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кой Федерации от 18</w:t>
      </w:r>
      <w:r w:rsidR="0085791A" w:rsidRPr="0085791A">
        <w:rPr>
          <w:rFonts w:ascii="Times New Roman" w:hAnsi="Times New Roman" w:cs="Times New Roman"/>
          <w:b w:val="0"/>
          <w:sz w:val="24"/>
          <w:szCs w:val="24"/>
        </w:rPr>
        <w:t>.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Минобрнауки Ро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15 N 524, от 27.10.2015 N 1224);</w:t>
      </w:r>
    </w:p>
    <w:p w:rsidR="008E25C9" w:rsidRDefault="00574785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нальных программ с учетом соответствующих</w:t>
      </w:r>
      <w:bookmarkStart w:id="2" w:name="bookmark0"/>
      <w:r w:rsidR="00220FFA" w:rsidRPr="00E7009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профессиональных стандартов</w:t>
      </w:r>
      <w:bookmarkEnd w:id="2"/>
      <w:r w:rsidRPr="00E70096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дер</w:t>
      </w:r>
      <w:r w:rsidR="0085791A">
        <w:rPr>
          <w:rFonts w:ascii="Times New Roman" w:hAnsi="Times New Roman"/>
          <w:sz w:val="24"/>
          <w:szCs w:val="24"/>
        </w:rPr>
        <w:t>ации 22.01.2015 г. № ДЛ-1/05вн)</w:t>
      </w:r>
      <w:r w:rsidR="008E25C9">
        <w:rPr>
          <w:rFonts w:ascii="Times New Roman" w:hAnsi="Times New Roman"/>
          <w:sz w:val="24"/>
          <w:szCs w:val="24"/>
        </w:rPr>
        <w:t>;</w:t>
      </w:r>
    </w:p>
    <w:p w:rsidR="008E25C9" w:rsidRPr="00187F24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- Профессиональный стандарт по профессии «______________________________»  (утвержден приказом Министерства труда и соц</w:t>
      </w:r>
      <w:r w:rsidRPr="00187F24">
        <w:rPr>
          <w:rFonts w:ascii="Times New Roman" w:hAnsi="Times New Roman"/>
          <w:sz w:val="24"/>
          <w:szCs w:val="24"/>
        </w:rPr>
        <w:t>и</w:t>
      </w:r>
      <w:r w:rsidRPr="00187F24">
        <w:rPr>
          <w:rFonts w:ascii="Times New Roman" w:hAnsi="Times New Roman"/>
          <w:sz w:val="24"/>
          <w:szCs w:val="24"/>
        </w:rPr>
        <w:t xml:space="preserve">альной защиты Российской Федерации от «___»__________20___ г.); </w:t>
      </w:r>
    </w:p>
    <w:p w:rsidR="0085791A" w:rsidRPr="008E25C9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</w:t>
      </w:r>
      <w:r w:rsidR="0085791A" w:rsidRPr="00187F24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 (ЕТКС).</w:t>
      </w:r>
    </w:p>
    <w:p w:rsidR="00E70096" w:rsidRPr="00E70096" w:rsidRDefault="00E70096" w:rsidP="00CF5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70096" w:rsidRPr="008E25C9" w:rsidRDefault="00E70096" w:rsidP="00E70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 xml:space="preserve"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 </w:t>
      </w:r>
      <w:r w:rsidR="008E25C9"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="008E25C9" w:rsidRPr="00187F24">
        <w:rPr>
          <w:rFonts w:ascii="Times New Roman" w:hAnsi="Times New Roman"/>
          <w:bCs/>
          <w:sz w:val="24"/>
          <w:szCs w:val="24"/>
        </w:rPr>
        <w:t>приоритетного проекта «Путевка в жизнь школьникам Подмоск</w:t>
      </w:r>
      <w:r w:rsidR="008E25C9" w:rsidRPr="00187F24">
        <w:rPr>
          <w:rFonts w:ascii="Times New Roman" w:hAnsi="Times New Roman"/>
          <w:bCs/>
          <w:sz w:val="24"/>
          <w:szCs w:val="24"/>
        </w:rPr>
        <w:t>о</w:t>
      </w:r>
      <w:r w:rsidR="008E25C9" w:rsidRPr="00187F24">
        <w:rPr>
          <w:rFonts w:ascii="Times New Roman" w:hAnsi="Times New Roman"/>
          <w:bCs/>
          <w:sz w:val="24"/>
          <w:szCs w:val="24"/>
        </w:rPr>
        <w:t xml:space="preserve">вья – получение профессии вместе с аттестатом» </w:t>
      </w:r>
      <w:r w:rsidR="008E25C9"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</w:t>
      </w:r>
      <w:r w:rsidR="008E25C9" w:rsidRPr="00187F24">
        <w:rPr>
          <w:rFonts w:ascii="Times New Roman" w:hAnsi="Times New Roman"/>
          <w:sz w:val="24"/>
          <w:szCs w:val="24"/>
        </w:rPr>
        <w:t>с</w:t>
      </w:r>
      <w:r w:rsidR="008E25C9" w:rsidRPr="00187F24">
        <w:rPr>
          <w:rFonts w:ascii="Times New Roman" w:hAnsi="Times New Roman"/>
          <w:sz w:val="24"/>
          <w:szCs w:val="24"/>
        </w:rPr>
        <w:t>ти.</w:t>
      </w:r>
    </w:p>
    <w:p w:rsidR="002E3B9B" w:rsidRPr="00E70096" w:rsidRDefault="00FC008A" w:rsidP="00187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реализуется в ПОО</w:t>
      </w:r>
      <w:r w:rsidR="00316792">
        <w:rPr>
          <w:rFonts w:ascii="Times New Roman" w:hAnsi="Times New Roman"/>
          <w:bCs/>
          <w:sz w:val="24"/>
          <w:szCs w:val="24"/>
        </w:rPr>
        <w:t xml:space="preserve"> _________________________________</w:t>
      </w:r>
      <w:r w:rsidR="00584253" w:rsidRPr="00E70096">
        <w:rPr>
          <w:rFonts w:ascii="Times New Roman" w:hAnsi="Times New Roman"/>
          <w:bCs/>
          <w:sz w:val="24"/>
          <w:szCs w:val="24"/>
        </w:rPr>
        <w:t>.</w:t>
      </w:r>
      <w:r w:rsidR="0085791A" w:rsidRPr="0085791A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ПОО</w:t>
      </w:r>
      <w:r w:rsidR="00E70096" w:rsidRPr="00E7009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регламентируется </w:t>
      </w:r>
      <w:r w:rsidR="00584253" w:rsidRPr="00E70096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220FFA" w:rsidRPr="00187F24">
        <w:rPr>
          <w:rFonts w:ascii="Times New Roman" w:hAnsi="Times New Roman"/>
          <w:bCs/>
          <w:sz w:val="24"/>
          <w:szCs w:val="24"/>
        </w:rPr>
        <w:t>,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в том числе учебным планом, календарным учебным графиком, рабочими программами </w:t>
      </w:r>
      <w:r w:rsidR="00C77B69" w:rsidRPr="00187F24">
        <w:rPr>
          <w:rFonts w:ascii="Times New Roman" w:hAnsi="Times New Roman"/>
          <w:bCs/>
          <w:sz w:val="24"/>
          <w:szCs w:val="24"/>
        </w:rPr>
        <w:t xml:space="preserve">дисциплин и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профессиональных модулей, 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локальными </w:t>
      </w:r>
      <w:r w:rsidR="0031484A" w:rsidRPr="00187F24">
        <w:rPr>
          <w:rFonts w:ascii="Times New Roman" w:hAnsi="Times New Roman"/>
          <w:bCs/>
          <w:sz w:val="24"/>
          <w:szCs w:val="24"/>
        </w:rPr>
        <w:t xml:space="preserve"> нормативно-</w:t>
      </w:r>
      <w:r w:rsidR="00584253" w:rsidRPr="00187F24">
        <w:rPr>
          <w:rFonts w:ascii="Times New Roman" w:hAnsi="Times New Roman"/>
          <w:bCs/>
          <w:sz w:val="24"/>
          <w:szCs w:val="24"/>
        </w:rPr>
        <w:t>прав</w:t>
      </w:r>
      <w:r w:rsidR="0001119C" w:rsidRPr="00187F24">
        <w:rPr>
          <w:rFonts w:ascii="Times New Roman" w:hAnsi="Times New Roman"/>
          <w:bCs/>
          <w:sz w:val="24"/>
          <w:szCs w:val="24"/>
        </w:rPr>
        <w:t>овыми актами ПОО</w:t>
      </w:r>
      <w:r w:rsidR="00220FFA" w:rsidRPr="00187F24">
        <w:rPr>
          <w:rFonts w:ascii="Times New Roman" w:hAnsi="Times New Roman"/>
          <w:bCs/>
          <w:sz w:val="24"/>
          <w:szCs w:val="24"/>
        </w:rPr>
        <w:t>, расписанием занятий</w:t>
      </w:r>
      <w:r w:rsidR="00316792" w:rsidRPr="00187F24">
        <w:rPr>
          <w:rFonts w:ascii="Times New Roman" w:hAnsi="Times New Roman"/>
          <w:bCs/>
          <w:sz w:val="24"/>
          <w:szCs w:val="24"/>
        </w:rPr>
        <w:t>.</w:t>
      </w:r>
    </w:p>
    <w:p w:rsidR="00FC008A" w:rsidRPr="00E70096" w:rsidRDefault="00584253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новными формами  профессионального обучения </w:t>
      </w:r>
      <w:r w:rsidRPr="00E70096">
        <w:rPr>
          <w:rFonts w:ascii="Times New Roman" w:hAnsi="Times New Roman"/>
          <w:bCs/>
          <w:sz w:val="24"/>
          <w:szCs w:val="24"/>
        </w:rPr>
        <w:t xml:space="preserve"> являются теоретические и практические занятия, производственное обучение. Практические занятия и производственное обучение ос</w:t>
      </w:r>
      <w:r w:rsidR="0001119C" w:rsidRPr="00E70096">
        <w:rPr>
          <w:rFonts w:ascii="Times New Roman" w:hAnsi="Times New Roman"/>
          <w:bCs/>
          <w:sz w:val="24"/>
          <w:szCs w:val="24"/>
        </w:rPr>
        <w:t>уществляется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70096" w:rsidRPr="00E70096" w:rsidRDefault="00E70096" w:rsidP="00B74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t xml:space="preserve">Особенностью реализации данного проекта является </w:t>
      </w:r>
      <w:r w:rsidR="002F1AF7"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 w:rsidR="00B743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содержание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2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</w:t>
      </w: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модуля, и представляющий составную часть более общей функции. </w:t>
      </w:r>
      <w:r w:rsidR="00B74356"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</w:t>
      </w:r>
      <w:r w:rsidRPr="00E70096">
        <w:rPr>
          <w:rFonts w:ascii="Times New Roman" w:hAnsi="Times New Roman"/>
          <w:color w:val="222222"/>
          <w:sz w:val="24"/>
          <w:szCs w:val="24"/>
        </w:rPr>
        <w:t>о</w:t>
      </w:r>
      <w:r w:rsidRPr="00E70096">
        <w:rPr>
          <w:rFonts w:ascii="Times New Roman" w:hAnsi="Times New Roman"/>
          <w:color w:val="222222"/>
          <w:sz w:val="24"/>
          <w:szCs w:val="24"/>
        </w:rPr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</w:t>
      </w:r>
      <w:r w:rsidRPr="00E70096">
        <w:rPr>
          <w:rFonts w:ascii="Times New Roman" w:hAnsi="Times New Roman"/>
          <w:color w:val="222222"/>
          <w:sz w:val="24"/>
          <w:szCs w:val="24"/>
        </w:rPr>
        <w:t>ж</w:t>
      </w:r>
      <w:r w:rsidRPr="00E70096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 w:rsidR="0001119C" w:rsidRPr="00E70096">
        <w:rPr>
          <w:rFonts w:ascii="Times New Roman" w:hAnsi="Times New Roman"/>
          <w:bCs/>
          <w:sz w:val="24"/>
          <w:szCs w:val="24"/>
        </w:rPr>
        <w:t>овые ресурсы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</w:t>
      </w:r>
      <w:r w:rsidR="0031484A" w:rsidRPr="00E70096">
        <w:rPr>
          <w:rFonts w:ascii="Times New Roman" w:hAnsi="Times New Roman"/>
          <w:bCs/>
          <w:sz w:val="24"/>
          <w:szCs w:val="24"/>
        </w:rPr>
        <w:t xml:space="preserve"> и в случаях</w:t>
      </w:r>
      <w:r w:rsidRPr="00E70096">
        <w:rPr>
          <w:rFonts w:ascii="Times New Roman" w:hAnsi="Times New Roman"/>
          <w:bCs/>
          <w:sz w:val="24"/>
          <w:szCs w:val="24"/>
        </w:rPr>
        <w:t xml:space="preserve">, установленном  законодательством Российской Федерации. </w:t>
      </w:r>
    </w:p>
    <w:p w:rsidR="002F2EA0" w:rsidRPr="00E40993" w:rsidRDefault="002F2EA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0500" w:rsidRPr="00E40993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Нормативный срок освоения прог</w:t>
      </w:r>
      <w:r w:rsidR="005E5118" w:rsidRPr="00E40993">
        <w:rPr>
          <w:rFonts w:ascii="Times New Roman" w:hAnsi="Times New Roman"/>
          <w:bCs/>
          <w:sz w:val="24"/>
          <w:szCs w:val="24"/>
        </w:rPr>
        <w:t>ра</w:t>
      </w:r>
      <w:r w:rsidR="006C2152" w:rsidRPr="00E40993">
        <w:rPr>
          <w:rFonts w:ascii="Times New Roman" w:hAnsi="Times New Roman"/>
          <w:bCs/>
          <w:sz w:val="24"/>
          <w:szCs w:val="24"/>
        </w:rPr>
        <w:t>ммы профессионального обучения</w:t>
      </w:r>
      <w:r w:rsidRPr="00E40993">
        <w:rPr>
          <w:rFonts w:ascii="Times New Roman" w:hAnsi="Times New Roman"/>
          <w:bCs/>
          <w:sz w:val="24"/>
          <w:szCs w:val="24"/>
        </w:rPr>
        <w:t xml:space="preserve"> и присваиваемая квалификация приведены в таблице</w:t>
      </w:r>
      <w:r w:rsidR="00E40993" w:rsidRPr="00E40993">
        <w:rPr>
          <w:rFonts w:ascii="Times New Roman" w:hAnsi="Times New Roman"/>
          <w:bCs/>
          <w:sz w:val="24"/>
          <w:szCs w:val="24"/>
        </w:rPr>
        <w:t xml:space="preserve"> 1</w:t>
      </w:r>
      <w:r w:rsidRPr="00E40993">
        <w:rPr>
          <w:rFonts w:ascii="Times New Roman" w:hAnsi="Times New Roman"/>
          <w:bCs/>
          <w:sz w:val="24"/>
          <w:szCs w:val="24"/>
        </w:rPr>
        <w:t>:</w:t>
      </w:r>
    </w:p>
    <w:p w:rsidR="002F1AF7" w:rsidRDefault="002F1AF7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C1208" w:rsidRPr="00E40993" w:rsidRDefault="00E40993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686"/>
        <w:gridCol w:w="3686"/>
        <w:gridCol w:w="3686"/>
      </w:tblGrid>
      <w:tr w:rsidR="001B0500" w:rsidRPr="00E40993" w:rsidTr="002F1AF7">
        <w:tc>
          <w:tcPr>
            <w:tcW w:w="3685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220FFA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квалификац</w:t>
            </w:r>
            <w:r w:rsidR="00220FFA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1B0500" w:rsidRPr="00E40993" w:rsidTr="002F1AF7">
        <w:tc>
          <w:tcPr>
            <w:tcW w:w="3685" w:type="dxa"/>
            <w:shd w:val="clear" w:color="auto" w:fill="auto"/>
          </w:tcPr>
          <w:p w:rsidR="001B0500" w:rsidRPr="00E40993" w:rsidRDefault="001B0500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0500" w:rsidRPr="00E40993" w:rsidRDefault="001B0500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0500" w:rsidRPr="00E40993" w:rsidRDefault="001B0500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0500" w:rsidRPr="00E40993" w:rsidRDefault="001B0500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129E" w:rsidRPr="00E40993" w:rsidRDefault="0008129E" w:rsidP="00314E5D">
      <w:pPr>
        <w:pStyle w:val="a8"/>
        <w:jc w:val="center"/>
        <w:rPr>
          <w:bCs/>
          <w:lang w:val="ru-RU"/>
        </w:rPr>
      </w:pPr>
    </w:p>
    <w:p w:rsidR="00E45F5F" w:rsidRPr="00E40993" w:rsidRDefault="00E45F5F" w:rsidP="005C29CD">
      <w:pPr>
        <w:pStyle w:val="a9"/>
        <w:jc w:val="both"/>
        <w:rPr>
          <w:bCs/>
          <w:sz w:val="24"/>
          <w:szCs w:val="24"/>
          <w:lang w:val="ru-RU"/>
        </w:rPr>
      </w:pPr>
    </w:p>
    <w:p w:rsidR="0078527B" w:rsidRPr="00E40993" w:rsidRDefault="0078527B" w:rsidP="00314E5D">
      <w:pPr>
        <w:pStyle w:val="a8"/>
        <w:jc w:val="center"/>
        <w:rPr>
          <w:bCs/>
          <w:lang w:val="ru-RU"/>
        </w:rPr>
      </w:pPr>
    </w:p>
    <w:p w:rsidR="008D58DC" w:rsidRDefault="008D58DC" w:rsidP="00B5603D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Перечень сок</w:t>
      </w:r>
      <w:r w:rsidR="00022F9E" w:rsidRPr="00E40993">
        <w:rPr>
          <w:rFonts w:ascii="Times New Roman" w:hAnsi="Times New Roman"/>
          <w:b/>
          <w:bCs/>
          <w:sz w:val="24"/>
          <w:szCs w:val="24"/>
        </w:rPr>
        <w:t xml:space="preserve">ращений, используемых в тексте </w:t>
      </w:r>
      <w:r w:rsidR="005E5118" w:rsidRPr="00E40993">
        <w:rPr>
          <w:rFonts w:ascii="Times New Roman" w:hAnsi="Times New Roman"/>
          <w:b/>
          <w:bCs/>
          <w:sz w:val="24"/>
          <w:szCs w:val="24"/>
        </w:rPr>
        <w:t>ППО</w:t>
      </w:r>
      <w:r w:rsidRPr="00E40993">
        <w:rPr>
          <w:rFonts w:ascii="Times New Roman" w:hAnsi="Times New Roman"/>
          <w:b/>
          <w:bCs/>
          <w:sz w:val="24"/>
          <w:szCs w:val="24"/>
        </w:rPr>
        <w:t>:</w:t>
      </w:r>
    </w:p>
    <w:p w:rsidR="005C29CD" w:rsidRPr="00E40993" w:rsidRDefault="005C29CD" w:rsidP="00220F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1A" w:rsidRPr="00E40993" w:rsidRDefault="0001119C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</w:t>
      </w:r>
      <w:r w:rsidR="002F1A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профессиональная образовательная организация</w:t>
      </w:r>
    </w:p>
    <w:p w:rsidR="00D55D1A" w:rsidRPr="00E40993" w:rsidRDefault="0096761A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ПС -  профессиональный стандарт</w:t>
      </w:r>
      <w:r w:rsidR="00D55D1A" w:rsidRPr="00E40993">
        <w:rPr>
          <w:rFonts w:ascii="Times New Roman" w:hAnsi="Times New Roman"/>
          <w:bCs/>
          <w:sz w:val="24"/>
          <w:szCs w:val="24"/>
        </w:rPr>
        <w:t>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5106A9" w:rsidRPr="00E40993" w:rsidRDefault="005106A9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МДК- междисциплинарный курс</w:t>
      </w:r>
      <w:r w:rsidR="00EE55D1" w:rsidRPr="00E40993">
        <w:rPr>
          <w:rFonts w:ascii="Times New Roman" w:hAnsi="Times New Roman"/>
          <w:sz w:val="24"/>
          <w:szCs w:val="24"/>
        </w:rPr>
        <w:t>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ПА-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ИА- итоговая аттестация</w:t>
      </w:r>
      <w:r w:rsidR="005E5118" w:rsidRPr="00E40993">
        <w:rPr>
          <w:rFonts w:ascii="Times New Roman" w:hAnsi="Times New Roman"/>
          <w:sz w:val="24"/>
          <w:szCs w:val="24"/>
        </w:rPr>
        <w:t>;</w:t>
      </w:r>
    </w:p>
    <w:p w:rsidR="005E5118" w:rsidRPr="00E40993" w:rsidRDefault="005E511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ППО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  программа профессионального обучения</w:t>
      </w:r>
      <w:r w:rsidR="002B7738" w:rsidRPr="00E40993">
        <w:rPr>
          <w:rFonts w:ascii="Times New Roman" w:hAnsi="Times New Roman"/>
          <w:sz w:val="24"/>
          <w:szCs w:val="24"/>
        </w:rPr>
        <w:t>;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ОТФ-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обобщенная 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ТФ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ТД- трудовое действие*</w:t>
      </w:r>
    </w:p>
    <w:p w:rsidR="002B7738" w:rsidRPr="00E40993" w:rsidRDefault="002B7738" w:rsidP="00B5603D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Default="002B7738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г. №170н)</w:t>
      </w: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A415A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  <w:r w:rsidR="009A415A" w:rsidRPr="00E40993">
        <w:rPr>
          <w:rFonts w:ascii="Times New Roman" w:hAnsi="Times New Roman"/>
          <w:b/>
          <w:sz w:val="24"/>
          <w:szCs w:val="24"/>
        </w:rPr>
        <w:t>Раздел 2. Обща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="009A415A"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B5603D" w:rsidRPr="00E40993" w:rsidRDefault="006C2152" w:rsidP="00E310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Объем </w:t>
      </w:r>
      <w:r w:rsidR="00B5603D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B5603D" w:rsidRPr="00E40993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01119C">
        <w:rPr>
          <w:rFonts w:ascii="Times New Roman" w:hAnsi="Times New Roman"/>
          <w:bCs/>
          <w:sz w:val="24"/>
          <w:szCs w:val="24"/>
        </w:rPr>
        <w:t>ПОО</w:t>
      </w:r>
      <w:r w:rsidR="00B5603D" w:rsidRPr="00E40993">
        <w:rPr>
          <w:rFonts w:ascii="Times New Roman" w:hAnsi="Times New Roman"/>
          <w:sz w:val="24"/>
          <w:szCs w:val="24"/>
        </w:rPr>
        <w:t>,  по профессии</w:t>
      </w:r>
      <w:r w:rsidR="00BD4FC9" w:rsidRPr="00E40993">
        <w:rPr>
          <w:rFonts w:ascii="Times New Roman" w:hAnsi="Times New Roman"/>
          <w:sz w:val="24"/>
          <w:szCs w:val="24"/>
        </w:rPr>
        <w:t xml:space="preserve"> или должности служащего</w:t>
      </w:r>
      <w:r w:rsidR="00B5603D" w:rsidRPr="00E40993">
        <w:rPr>
          <w:rFonts w:ascii="Times New Roman" w:hAnsi="Times New Roman"/>
          <w:sz w:val="24"/>
          <w:szCs w:val="24"/>
        </w:rPr>
        <w:t>: ____- ______ академических часов.</w:t>
      </w:r>
    </w:p>
    <w:p w:rsidR="0078527B" w:rsidRDefault="001C1208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Обучение осуществляется с у</w:t>
      </w:r>
      <w:r w:rsidR="0078527B" w:rsidRPr="00E40993">
        <w:rPr>
          <w:rFonts w:ascii="Times New Roman" w:hAnsi="Times New Roman"/>
          <w:sz w:val="24"/>
          <w:szCs w:val="24"/>
        </w:rPr>
        <w:t>четом  требований профессионального стандарта …..</w:t>
      </w:r>
      <w:r w:rsidR="002F2EA0" w:rsidRPr="00E40993">
        <w:rPr>
          <w:rFonts w:ascii="Times New Roman" w:hAnsi="Times New Roman"/>
          <w:sz w:val="24"/>
          <w:szCs w:val="24"/>
        </w:rPr>
        <w:tab/>
      </w:r>
    </w:p>
    <w:p w:rsidR="000A28F2" w:rsidRPr="000A28F2" w:rsidRDefault="000A28F2" w:rsidP="000A28F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  <w:r w:rsidR="00E70096">
        <w:rPr>
          <w:rFonts w:ascii="Times New Roman" w:hAnsi="Times New Roman"/>
          <w:sz w:val="24"/>
        </w:rPr>
        <w:t>, присваиваемая</w:t>
      </w:r>
      <w:r w:rsidRPr="000A28F2">
        <w:rPr>
          <w:rFonts w:ascii="Times New Roman" w:hAnsi="Times New Roman"/>
          <w:sz w:val="24"/>
        </w:rPr>
        <w:t xml:space="preserve"> выпускникам образовательной программы:</w:t>
      </w:r>
    </w:p>
    <w:p w:rsidR="000A28F2" w:rsidRPr="009C73C7" w:rsidRDefault="000A28F2" w:rsidP="000A28F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 w:rsidRPr="000A28F2">
        <w:rPr>
          <w:rFonts w:ascii="Times New Roman" w:hAnsi="Times New Roman"/>
          <w:sz w:val="24"/>
        </w:rPr>
        <w:t>-_____________________________</w:t>
      </w:r>
    </w:p>
    <w:p w:rsidR="000A28F2" w:rsidRPr="00E40993" w:rsidRDefault="000A28F2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993" w:rsidRPr="00E40993" w:rsidRDefault="00E40993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220FF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</w:t>
      </w:r>
      <w:r w:rsidR="00E40993" w:rsidRPr="00E40993">
        <w:rPr>
          <w:rFonts w:ascii="Times New Roman" w:hAnsi="Times New Roman" w:cs="Times New Roman"/>
          <w:sz w:val="24"/>
          <w:szCs w:val="24"/>
        </w:rPr>
        <w:t xml:space="preserve"> 2</w:t>
      </w:r>
      <w:r w:rsidR="002F2EA0" w:rsidRPr="00E40993">
        <w:rPr>
          <w:rFonts w:ascii="Times New Roman" w:hAnsi="Times New Roman" w:cs="Times New Roman"/>
          <w:sz w:val="24"/>
          <w:szCs w:val="24"/>
        </w:rPr>
        <w:t>.</w:t>
      </w:r>
    </w:p>
    <w:p w:rsidR="00677D3A" w:rsidRPr="00E40993" w:rsidRDefault="00677D3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E71194" w:rsidP="009F024A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0993">
        <w:rPr>
          <w:rFonts w:ascii="Times New Roman" w:hAnsi="Times New Roman" w:cs="Times New Roman"/>
          <w:sz w:val="24"/>
          <w:szCs w:val="24"/>
        </w:rPr>
        <w:tab/>
      </w:r>
      <w:r w:rsidR="00E40993" w:rsidRPr="00E40993">
        <w:rPr>
          <w:rFonts w:ascii="Times New Roman" w:hAnsi="Times New Roman" w:cs="Times New Roman"/>
          <w:sz w:val="24"/>
          <w:szCs w:val="24"/>
        </w:rPr>
        <w:t>Таблица 2</w:t>
      </w:r>
    </w:p>
    <w:p w:rsidR="002F2EA0" w:rsidRPr="00E40993" w:rsidRDefault="002F2EA0" w:rsidP="00415F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С</w:t>
      </w:r>
      <w:r w:rsidR="00415F82">
        <w:rPr>
          <w:rFonts w:ascii="Times New Roman" w:hAnsi="Times New Roman" w:cs="Times New Roman"/>
          <w:b/>
          <w:sz w:val="24"/>
          <w:szCs w:val="24"/>
        </w:rPr>
        <w:t>вязь образовательной программы</w:t>
      </w:r>
      <w:r w:rsidR="00220FF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</w:t>
      </w:r>
      <w:r w:rsidR="00415F82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2F2EA0" w:rsidRPr="00E40993" w:rsidRDefault="002F2EA0" w:rsidP="002F2E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670"/>
        <w:gridCol w:w="5670"/>
      </w:tblGrid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F7" w:rsidRDefault="00F032E7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2EA0"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</w:p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F2EA0" w:rsidRPr="00E40993" w:rsidTr="002F1AF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1A1241" w:rsidRDefault="00B4619F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45F5F" w:rsidRPr="00E40993">
        <w:rPr>
          <w:rFonts w:ascii="Times New Roman" w:hAnsi="Times New Roman" w:cs="Times New Roman"/>
          <w:b/>
          <w:sz w:val="24"/>
          <w:szCs w:val="24"/>
        </w:rPr>
        <w:t>. Разработка программы профессионального обучения с учетом  требований профессионального стандарта</w:t>
      </w:r>
    </w:p>
    <w:p w:rsidR="00927852" w:rsidRPr="00E40993" w:rsidRDefault="00927852" w:rsidP="00FD21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17B" w:rsidRPr="00F032E7" w:rsidRDefault="00FD217B" w:rsidP="00FD217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409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2E7">
        <w:rPr>
          <w:rFonts w:ascii="Times New Roman" w:hAnsi="Times New Roman" w:cs="Times New Roman"/>
          <w:i/>
          <w:sz w:val="24"/>
          <w:szCs w:val="24"/>
        </w:rPr>
        <w:t>В предварительно отобранном профессиональном стандарте надо проанализировать и выбрать те обобщенные трудовые функции (ОТФ) и трудовые функции (ТФ), которые соответствуют направленности (профилю) программы и относятся к выбранному уровню кв</w:t>
      </w:r>
      <w:r w:rsidRPr="00F032E7">
        <w:rPr>
          <w:rFonts w:ascii="Times New Roman" w:hAnsi="Times New Roman" w:cs="Times New Roman"/>
          <w:i/>
          <w:sz w:val="24"/>
          <w:szCs w:val="24"/>
        </w:rPr>
        <w:t>а</w:t>
      </w:r>
      <w:r w:rsidRPr="00F032E7">
        <w:rPr>
          <w:rFonts w:ascii="Times New Roman" w:hAnsi="Times New Roman" w:cs="Times New Roman"/>
          <w:i/>
          <w:sz w:val="24"/>
          <w:szCs w:val="24"/>
        </w:rPr>
        <w:t>лификации</w:t>
      </w:r>
    </w:p>
    <w:p w:rsidR="00E45F5F" w:rsidRPr="00E40993" w:rsidRDefault="00E45F5F" w:rsidP="00900AF4">
      <w:pPr>
        <w:pStyle w:val="a8"/>
        <w:jc w:val="center"/>
        <w:rPr>
          <w:b/>
          <w:bCs/>
          <w:lang w:val="ru-RU"/>
        </w:rPr>
      </w:pPr>
    </w:p>
    <w:p w:rsidR="00415F82" w:rsidRDefault="00900AF4" w:rsidP="00415F82">
      <w:pPr>
        <w:pStyle w:val="a8"/>
        <w:jc w:val="center"/>
        <w:rPr>
          <w:b/>
          <w:bCs/>
          <w:lang w:val="ru-RU"/>
        </w:rPr>
      </w:pPr>
      <w:r w:rsidRPr="00E40993">
        <w:rPr>
          <w:b/>
          <w:bCs/>
          <w:lang w:val="ru-RU"/>
        </w:rPr>
        <w:t>Характеристика обобщенных трудовых функций</w:t>
      </w:r>
      <w:r w:rsidRPr="00E40993">
        <w:rPr>
          <w:iCs/>
          <w:color w:val="333333"/>
          <w:lang w:val="ru-RU" w:eastAsia="ru-RU"/>
        </w:rPr>
        <w:t>:</w:t>
      </w:r>
      <w:r w:rsidR="00E70096">
        <w:rPr>
          <w:iCs/>
          <w:color w:val="333333"/>
          <w:lang w:val="ru-RU" w:eastAsia="ru-RU"/>
        </w:rPr>
        <w:t xml:space="preserve"> </w:t>
      </w:r>
      <w:r w:rsidRPr="00E40993">
        <w:rPr>
          <w:b/>
          <w:bCs/>
          <w:lang w:val="ru-RU"/>
        </w:rPr>
        <w:t xml:space="preserve">код, наименование обобщенной функции </w:t>
      </w:r>
    </w:p>
    <w:p w:rsidR="00415F82" w:rsidRDefault="00415F82" w:rsidP="00415F82">
      <w:pPr>
        <w:pStyle w:val="a8"/>
        <w:jc w:val="center"/>
        <w:rPr>
          <w:iCs/>
          <w:color w:val="333333"/>
          <w:lang w:val="ru-RU" w:eastAsia="ru-RU"/>
        </w:rPr>
      </w:pPr>
    </w:p>
    <w:p w:rsidR="00900AF4" w:rsidRPr="00EF618E" w:rsidRDefault="00900AF4" w:rsidP="00EF618E">
      <w:pPr>
        <w:pStyle w:val="a8"/>
        <w:ind w:firstLine="708"/>
        <w:rPr>
          <w:iCs/>
          <w:color w:val="333333"/>
          <w:lang w:val="ru-RU" w:eastAsia="ru-RU"/>
        </w:rPr>
      </w:pPr>
      <w:r w:rsidRPr="00E40993">
        <w:rPr>
          <w:b/>
          <w:bCs/>
          <w:lang w:val="ru-RU"/>
        </w:rPr>
        <w:t>(</w:t>
      </w:r>
      <w:r w:rsidRPr="00E40993">
        <w:rPr>
          <w:bCs/>
          <w:lang w:val="ru-RU"/>
        </w:rPr>
        <w:t>указывается  в соответствии с п.</w:t>
      </w:r>
      <w:r w:rsidRPr="00E40993">
        <w:rPr>
          <w:iCs/>
          <w:color w:val="333333"/>
          <w:lang w:val="ru-RU" w:eastAsia="ru-RU"/>
        </w:rPr>
        <w:t>III.</w:t>
      </w:r>
      <w:r w:rsidR="00E70096">
        <w:rPr>
          <w:iCs/>
          <w:color w:val="333333"/>
          <w:lang w:val="ru-RU" w:eastAsia="ru-RU"/>
        </w:rPr>
        <w:t xml:space="preserve"> </w:t>
      </w:r>
      <w:r w:rsidRPr="00E40993">
        <w:rPr>
          <w:iCs/>
          <w:color w:val="333333"/>
          <w:lang w:val="ru-RU" w:eastAsia="ru-RU"/>
        </w:rPr>
        <w:t>Характеристика обобщенных трудовых функций</w:t>
      </w:r>
      <w:r w:rsidR="00500824">
        <w:rPr>
          <w:iCs/>
          <w:color w:val="333333"/>
          <w:lang w:val="ru-RU" w:eastAsia="ru-RU"/>
        </w:rPr>
        <w:t xml:space="preserve"> </w:t>
      </w:r>
      <w:r w:rsidRPr="00E40993">
        <w:rPr>
          <w:bCs/>
          <w:lang w:val="ru-RU"/>
        </w:rPr>
        <w:t xml:space="preserve">профессионального стандарта. </w:t>
      </w:r>
      <w:r w:rsidR="00EF618E">
        <w:rPr>
          <w:iCs/>
          <w:color w:val="333333"/>
          <w:lang w:val="ru-RU" w:eastAsia="ru-RU"/>
        </w:rPr>
        <w:t xml:space="preserve"> </w:t>
      </w:r>
      <w:r w:rsidRPr="00E40993">
        <w:rPr>
          <w:bCs/>
          <w:lang w:val="ru-RU"/>
        </w:rPr>
        <w:t>ОТФ выбираю</w:t>
      </w:r>
      <w:r w:rsidRPr="00E40993">
        <w:rPr>
          <w:bCs/>
          <w:lang w:val="ru-RU"/>
        </w:rPr>
        <w:t>т</w:t>
      </w:r>
      <w:r w:rsidRPr="00E40993">
        <w:rPr>
          <w:bCs/>
          <w:lang w:val="ru-RU"/>
        </w:rPr>
        <w:t>ся с учетом требований к образованию и обучению, наименования базовой группы, должности (професс</w:t>
      </w:r>
      <w:r w:rsidR="00500824">
        <w:rPr>
          <w:bCs/>
          <w:lang w:val="ru-RU"/>
        </w:rPr>
        <w:t>ии).</w:t>
      </w:r>
    </w:p>
    <w:p w:rsidR="00956D4C" w:rsidRPr="00E40993" w:rsidRDefault="00956D4C" w:rsidP="00EF618E">
      <w:pPr>
        <w:pStyle w:val="a8"/>
        <w:tabs>
          <w:tab w:val="left" w:pos="3845"/>
        </w:tabs>
        <w:rPr>
          <w:bCs/>
          <w:lang w:val="ru-RU"/>
        </w:rPr>
      </w:pPr>
      <w:r w:rsidRPr="00E40993">
        <w:rPr>
          <w:bCs/>
          <w:lang w:val="ru-RU"/>
        </w:rPr>
        <w:tab/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bookmarkStart w:id="3" w:name="_Toc460855523"/>
      <w:bookmarkStart w:id="4" w:name="_Toc460939930"/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>
        <w:rPr>
          <w:b/>
          <w:lang w:val="ru-RU"/>
        </w:rPr>
        <w:t>4</w:t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415F82" w:rsidRPr="00E40993" w:rsidRDefault="00B6565C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 w:rsidRPr="00E40993">
        <w:rPr>
          <w:b/>
          <w:lang w:val="ru-RU"/>
        </w:rPr>
        <w:t xml:space="preserve">Соответствие </w:t>
      </w:r>
      <w:r w:rsidR="002B7738" w:rsidRPr="00E40993">
        <w:rPr>
          <w:b/>
          <w:lang w:val="ru-RU"/>
        </w:rPr>
        <w:t xml:space="preserve"> описания квалификации в профессиональном стандарте с требованиями к </w:t>
      </w:r>
      <w:r w:rsidR="0047352F" w:rsidRPr="00E40993">
        <w:rPr>
          <w:b/>
          <w:lang w:val="ru-RU"/>
        </w:rPr>
        <w:t>результатам</w:t>
      </w:r>
      <w:r w:rsidR="002B7738" w:rsidRPr="00E40993">
        <w:rPr>
          <w:b/>
          <w:lang w:val="ru-RU"/>
        </w:rPr>
        <w:t xml:space="preserve"> подготовки по программе профессионального обучения</w:t>
      </w:r>
    </w:p>
    <w:bookmarkEnd w:id="3"/>
    <w:bookmarkEnd w:id="4"/>
    <w:p w:rsidR="00C568E8" w:rsidRDefault="00C568E8" w:rsidP="00927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</w:p>
    <w:p w:rsidR="00927852" w:rsidRPr="00500824" w:rsidRDefault="00713D3F" w:rsidP="00927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0824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Для определения этой квалификации необходимо руководствоваться 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приказом Министерства образования и науки Российской Ф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е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де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рации от 02.07.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2013 г. N 513 «Об утверждении перечня профессий рабочих, должностей служащих, по которым осуществляется пр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о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фессиональное обучение» (в ред. Приказов Минобрнауки России от 16.12.2013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3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1348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, от 28.03.2014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4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244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, от 27.06.2014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5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695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, от 03.02.2017 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г. </w:t>
      </w:r>
      <w:hyperlink r:id="rId16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106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).</w:t>
      </w:r>
    </w:p>
    <w:p w:rsidR="00927852" w:rsidRDefault="009F024A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3</w:t>
      </w:r>
    </w:p>
    <w:p w:rsidR="001A1241" w:rsidRPr="001A1241" w:rsidRDefault="001A1241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219" w:tblpY="-3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13"/>
        <w:gridCol w:w="1774"/>
        <w:gridCol w:w="4110"/>
        <w:gridCol w:w="709"/>
        <w:gridCol w:w="3544"/>
      </w:tblGrid>
      <w:tr w:rsidR="00900AF4" w:rsidRPr="00E40993" w:rsidTr="002F1AF7">
        <w:tc>
          <w:tcPr>
            <w:tcW w:w="6204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00AF4" w:rsidRPr="00E40993" w:rsidTr="002F1AF7">
        <w:tc>
          <w:tcPr>
            <w:tcW w:w="817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613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74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уровень квалификации</w:t>
            </w:r>
          </w:p>
        </w:tc>
        <w:tc>
          <w:tcPr>
            <w:tcW w:w="4110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900AF4" w:rsidRPr="001A1241" w:rsidRDefault="00900AF4" w:rsidP="002F1AF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 xml:space="preserve">уровень </w:t>
            </w:r>
            <w:r w:rsidR="00500824">
              <w:rPr>
                <w:rFonts w:ascii="Times New Roman" w:hAnsi="Times New Roman"/>
                <w:bCs/>
              </w:rPr>
              <w:t xml:space="preserve">(подуровень) </w:t>
            </w:r>
            <w:r w:rsidRPr="001A1241">
              <w:rPr>
                <w:rFonts w:ascii="Times New Roman" w:hAnsi="Times New Roman"/>
                <w:bCs/>
              </w:rPr>
              <w:t>квалификации</w:t>
            </w:r>
          </w:p>
        </w:tc>
      </w:tr>
      <w:tr w:rsidR="00900AF4" w:rsidRPr="00E40993" w:rsidTr="002F1AF7">
        <w:trPr>
          <w:trHeight w:val="13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:rsidR="00900AF4" w:rsidRPr="002F1AF7" w:rsidRDefault="00900AF4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1A1241">
              <w:rPr>
                <w:rFonts w:ascii="Times New Roman" w:hAnsi="Times New Roman"/>
                <w:iCs/>
                <w:color w:val="333333"/>
              </w:rPr>
              <w:t>Описание трудовых функций, вх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дящих в профессиональный ста</w:t>
            </w:r>
            <w:r w:rsidRPr="001A1241">
              <w:rPr>
                <w:rFonts w:ascii="Times New Roman" w:hAnsi="Times New Roman"/>
                <w:iCs/>
                <w:color w:val="333333"/>
              </w:rPr>
              <w:t>н</w:t>
            </w:r>
            <w:r w:rsidRPr="001A1241">
              <w:rPr>
                <w:rFonts w:ascii="Times New Roman" w:hAnsi="Times New Roman"/>
                <w:iCs/>
                <w:color w:val="333333"/>
              </w:rPr>
              <w:t>дарт по направлению профессии</w:t>
            </w:r>
            <w:r w:rsidRPr="001A1241">
              <w:rPr>
                <w:rFonts w:ascii="Times New Roman" w:hAnsi="Times New Roman"/>
                <w:iCs/>
                <w:color w:val="333333"/>
              </w:rPr>
              <w:br/>
              <w:t>(функциональная карта вида пр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фессиональной деятельности)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900AF4" w:rsidRPr="001A1241" w:rsidRDefault="00900AF4" w:rsidP="001A1241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1A1241">
              <w:rPr>
                <w:rFonts w:ascii="Times New Roman" w:hAnsi="Times New Roman"/>
                <w:iCs/>
                <w:color w:val="333333"/>
              </w:rPr>
              <w:t>Описание трудовых функций, входящих в профессиональный стандарт по н</w:t>
            </w:r>
            <w:r w:rsidRPr="001A1241">
              <w:rPr>
                <w:rFonts w:ascii="Times New Roman" w:hAnsi="Times New Roman"/>
                <w:iCs/>
                <w:color w:val="333333"/>
              </w:rPr>
              <w:t>а</w:t>
            </w:r>
            <w:r w:rsidRPr="001A1241">
              <w:rPr>
                <w:rFonts w:ascii="Times New Roman" w:hAnsi="Times New Roman"/>
                <w:iCs/>
                <w:color w:val="333333"/>
              </w:rPr>
              <w:t>правлению профессии</w:t>
            </w:r>
            <w:r w:rsidRPr="001A1241">
              <w:rPr>
                <w:rFonts w:ascii="Times New Roman" w:hAnsi="Times New Roman"/>
                <w:iCs/>
                <w:color w:val="333333"/>
              </w:rPr>
              <w:br/>
              <w:t>(функциональная карта вида професси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нальной деятельности)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0AF4" w:rsidRPr="001A1241" w:rsidRDefault="00900AF4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71194" w:rsidRPr="00E40993" w:rsidRDefault="00E71194" w:rsidP="00900AF4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4ED" w:rsidRDefault="0004753E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E40993">
        <w:rPr>
          <w:rFonts w:ascii="Times New Roman" w:hAnsi="Times New Roman"/>
          <w:b/>
          <w:sz w:val="24"/>
          <w:szCs w:val="24"/>
        </w:rPr>
        <w:t>П</w:t>
      </w:r>
      <w:r w:rsidRPr="00E40993">
        <w:rPr>
          <w:rFonts w:ascii="Times New Roman" w:hAnsi="Times New Roman"/>
          <w:b/>
          <w:sz w:val="24"/>
          <w:szCs w:val="24"/>
        </w:rPr>
        <w:t>ланируемые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="002F1AF7">
        <w:rPr>
          <w:rFonts w:ascii="Times New Roman" w:hAnsi="Times New Roman"/>
          <w:b/>
          <w:sz w:val="24"/>
          <w:szCs w:val="24"/>
        </w:rPr>
        <w:t xml:space="preserve"> </w:t>
      </w:r>
      <w:r w:rsidR="002E3B9B" w:rsidRPr="00E40993">
        <w:rPr>
          <w:rFonts w:ascii="Times New Roman" w:hAnsi="Times New Roman"/>
          <w:b/>
          <w:sz w:val="24"/>
          <w:szCs w:val="24"/>
        </w:rPr>
        <w:t>о</w:t>
      </w:r>
      <w:r w:rsidR="006C2152" w:rsidRPr="00E40993">
        <w:rPr>
          <w:rFonts w:ascii="Times New Roman" w:hAnsi="Times New Roman"/>
          <w:b/>
          <w:sz w:val="24"/>
          <w:szCs w:val="24"/>
        </w:rPr>
        <w:t>бучения</w:t>
      </w:r>
      <w:r w:rsidR="00AB3A57" w:rsidRPr="00E40993">
        <w:rPr>
          <w:rFonts w:ascii="Times New Roman" w:hAnsi="Times New Roman"/>
          <w:b/>
          <w:sz w:val="24"/>
          <w:szCs w:val="24"/>
        </w:rPr>
        <w:t xml:space="preserve">  с учетом 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AB3A57" w:rsidRPr="00E40993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:rsidR="003674ED" w:rsidRDefault="003674ED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19C" w:rsidRPr="00EF618E" w:rsidRDefault="0078527B" w:rsidP="00EF618E">
      <w:pPr>
        <w:pStyle w:val="a8"/>
        <w:rPr>
          <w:bCs/>
          <w:lang w:val="ru-RU"/>
        </w:rPr>
      </w:pPr>
      <w:r w:rsidRPr="00E40993">
        <w:rPr>
          <w:bCs/>
          <w:lang w:val="ru-RU"/>
        </w:rPr>
        <w:t>Основная цель вида профессиональной деятельности:   (указывается в соответствии с  п.1 профессионального стандарта по направлению профессии)………………………………………………</w:t>
      </w:r>
      <w:r w:rsidR="00B4619F" w:rsidRPr="00E40993">
        <w:rPr>
          <w:bCs/>
          <w:lang w:val="ru-RU"/>
        </w:rPr>
        <w:t>………………………</w:t>
      </w:r>
    </w:p>
    <w:p w:rsidR="0001119C" w:rsidRDefault="0001119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01119C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освоения  программ профессионального обучения на основе профессионального стандарта</w:t>
      </w:r>
    </w:p>
    <w:p w:rsidR="00B4619F" w:rsidRPr="00E40993" w:rsidRDefault="00B4619F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9F024A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1143"/>
      </w:tblGrid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тельности (ВПД)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освоение ВПД, как правило, связано с рядом преемственных программ профессионального обучения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как правило, соответствует профессии в целом или виду деятельности, входящему в ее состав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как правило, соответствует профессиональной компетенции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основа описания практического опыта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основа определения перечня умений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основа определения перечня знаний</w:t>
            </w:r>
          </w:p>
        </w:tc>
      </w:tr>
    </w:tbl>
    <w:p w:rsidR="00AB3A57" w:rsidRPr="00E40993" w:rsidRDefault="00AB3A57" w:rsidP="00AB3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F4" w:rsidRPr="00E40993" w:rsidRDefault="00900AF4" w:rsidP="00AB3A57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</w:p>
    <w:p w:rsidR="002E3B9B" w:rsidRPr="00E40993" w:rsidRDefault="002E3B9B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993">
        <w:rPr>
          <w:rFonts w:ascii="Times New Roman" w:eastAsia="Calibri" w:hAnsi="Times New Roman"/>
          <w:sz w:val="24"/>
          <w:szCs w:val="24"/>
          <w:lang w:eastAsia="en-US"/>
        </w:rPr>
        <w:t>Содержание программы профессионального обучения определяется на основе требований профессиональных стандартов (при нал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чии) или установлен</w:t>
      </w:r>
      <w:r w:rsidR="00500824">
        <w:rPr>
          <w:rFonts w:ascii="Times New Roman" w:eastAsia="Calibri" w:hAnsi="Times New Roman"/>
          <w:sz w:val="24"/>
          <w:szCs w:val="24"/>
          <w:lang w:eastAsia="en-US"/>
        </w:rPr>
        <w:t>ных квалификационных требований.</w:t>
      </w:r>
    </w:p>
    <w:p w:rsidR="00D1366F" w:rsidRPr="00E40993" w:rsidRDefault="00D1366F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66F" w:rsidRPr="00E40993" w:rsidRDefault="00D1366F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6955" w:rsidRPr="00E40993" w:rsidRDefault="00C33E4E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</w:t>
      </w:r>
      <w:r w:rsidR="00F4427E" w:rsidRPr="00E40993">
        <w:rPr>
          <w:rFonts w:ascii="Times New Roman" w:hAnsi="Times New Roman"/>
          <w:b/>
          <w:sz w:val="24"/>
          <w:szCs w:val="24"/>
        </w:rPr>
        <w:t>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DF5D11" w:rsidRPr="00E40993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5.1.  У</w:t>
      </w:r>
      <w:r w:rsidR="00DF5D11" w:rsidRPr="00E40993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F024A" w:rsidRPr="00E40993" w:rsidRDefault="009F024A" w:rsidP="008B7D28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92" w:type="pct"/>
        <w:jc w:val="center"/>
        <w:tblInd w:w="-1670" w:type="dxa"/>
        <w:tblLayout w:type="fixed"/>
        <w:tblLook w:val="0000"/>
      </w:tblPr>
      <w:tblGrid>
        <w:gridCol w:w="3017"/>
        <w:gridCol w:w="3549"/>
        <w:gridCol w:w="1264"/>
        <w:gridCol w:w="1644"/>
        <w:gridCol w:w="1748"/>
        <w:gridCol w:w="1839"/>
        <w:gridCol w:w="1701"/>
      </w:tblGrid>
      <w:tr w:rsidR="00510754" w:rsidRPr="00E40993" w:rsidTr="008B7D28">
        <w:trPr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8E302F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в академических часах</w:t>
            </w: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Рекоменду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мый год  из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8B7D28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том числе, лабораторные и практические занятия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754" w:rsidRPr="00E40993" w:rsidTr="008B7D28">
        <w:trPr>
          <w:trHeight w:val="399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C256A5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8B7D28">
        <w:trPr>
          <w:trHeight w:val="323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011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4A" w:rsidRPr="008B7D28" w:rsidRDefault="009F024A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1635F" w:rsidRDefault="009448CB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="00F4427E" w:rsidRPr="009F024A">
        <w:rPr>
          <w:rFonts w:ascii="Times New Roman" w:hAnsi="Times New Roman"/>
          <w:b/>
          <w:sz w:val="24"/>
          <w:szCs w:val="24"/>
        </w:rPr>
        <w:t>К</w:t>
      </w:r>
      <w:r w:rsidR="0011635F" w:rsidRPr="009F024A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9F024A" w:rsidRPr="009F024A" w:rsidRDefault="008B7D28" w:rsidP="008B7D28">
      <w:pPr>
        <w:spacing w:after="0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"/>
        <w:gridCol w:w="1756"/>
        <w:gridCol w:w="6"/>
        <w:gridCol w:w="230"/>
        <w:gridCol w:w="19"/>
        <w:gridCol w:w="239"/>
        <w:gridCol w:w="25"/>
        <w:gridCol w:w="281"/>
        <w:gridCol w:w="6"/>
        <w:gridCol w:w="296"/>
        <w:gridCol w:w="13"/>
        <w:gridCol w:w="274"/>
        <w:gridCol w:w="10"/>
        <w:gridCol w:w="264"/>
        <w:gridCol w:w="13"/>
        <w:gridCol w:w="223"/>
        <w:gridCol w:w="61"/>
        <w:gridCol w:w="118"/>
        <w:gridCol w:w="159"/>
        <w:gridCol w:w="10"/>
        <w:gridCol w:w="277"/>
        <w:gridCol w:w="13"/>
        <w:gridCol w:w="277"/>
        <w:gridCol w:w="13"/>
        <w:gridCol w:w="159"/>
        <w:gridCol w:w="102"/>
        <w:gridCol w:w="25"/>
        <w:gridCol w:w="214"/>
        <w:gridCol w:w="76"/>
        <w:gridCol w:w="178"/>
        <w:gridCol w:w="49"/>
        <w:gridCol w:w="56"/>
        <w:gridCol w:w="212"/>
        <w:gridCol w:w="103"/>
        <w:gridCol w:w="212"/>
        <w:gridCol w:w="43"/>
        <w:gridCol w:w="225"/>
        <w:gridCol w:w="87"/>
        <w:gridCol w:w="159"/>
        <w:gridCol w:w="50"/>
        <w:gridCol w:w="46"/>
        <w:gridCol w:w="217"/>
        <w:gridCol w:w="52"/>
        <w:gridCol w:w="24"/>
        <w:gridCol w:w="291"/>
        <w:gridCol w:w="8"/>
        <w:gridCol w:w="269"/>
        <w:gridCol w:w="30"/>
        <w:gridCol w:w="191"/>
        <w:gridCol w:w="59"/>
        <w:gridCol w:w="24"/>
        <w:gridCol w:w="182"/>
        <w:gridCol w:w="49"/>
        <w:gridCol w:w="34"/>
        <w:gridCol w:w="240"/>
        <w:gridCol w:w="2"/>
        <w:gridCol w:w="253"/>
        <w:gridCol w:w="50"/>
        <w:gridCol w:w="242"/>
        <w:gridCol w:w="11"/>
        <w:gridCol w:w="276"/>
        <w:gridCol w:w="65"/>
        <w:gridCol w:w="222"/>
        <w:gridCol w:w="45"/>
        <w:gridCol w:w="17"/>
        <w:gridCol w:w="254"/>
        <w:gridCol w:w="61"/>
        <w:gridCol w:w="242"/>
        <w:gridCol w:w="57"/>
        <w:gridCol w:w="227"/>
        <w:gridCol w:w="76"/>
        <w:gridCol w:w="214"/>
        <w:gridCol w:w="70"/>
        <w:gridCol w:w="198"/>
        <w:gridCol w:w="114"/>
        <w:gridCol w:w="4"/>
        <w:gridCol w:w="166"/>
        <w:gridCol w:w="110"/>
        <w:gridCol w:w="158"/>
        <w:gridCol w:w="119"/>
        <w:gridCol w:w="123"/>
        <w:gridCol w:w="189"/>
        <w:gridCol w:w="91"/>
        <w:gridCol w:w="166"/>
        <w:gridCol w:w="42"/>
        <w:gridCol w:w="82"/>
        <w:gridCol w:w="169"/>
        <w:gridCol w:w="17"/>
        <w:gridCol w:w="98"/>
        <w:gridCol w:w="217"/>
        <w:gridCol w:w="63"/>
        <w:gridCol w:w="233"/>
        <w:gridCol w:w="47"/>
        <w:gridCol w:w="237"/>
        <w:gridCol w:w="43"/>
        <w:gridCol w:w="217"/>
        <w:gridCol w:w="55"/>
        <w:gridCol w:w="18"/>
        <w:gridCol w:w="223"/>
        <w:gridCol w:w="74"/>
        <w:gridCol w:w="28"/>
        <w:gridCol w:w="351"/>
        <w:gridCol w:w="3"/>
        <w:gridCol w:w="647"/>
      </w:tblGrid>
      <w:tr w:rsidR="009213B8" w:rsidRPr="00E40993" w:rsidTr="003D2BB5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0A507D" w:rsidRPr="0071118D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Компоненты </w:t>
            </w:r>
          </w:p>
          <w:p w:rsidR="000A507D" w:rsidRPr="0071118D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8"/>
            <w:vAlign w:val="center"/>
          </w:tcPr>
          <w:p w:rsidR="000A507D" w:rsidRPr="0071118D" w:rsidRDefault="000A507D" w:rsidP="000718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8"/>
            <w:vAlign w:val="center"/>
          </w:tcPr>
          <w:p w:rsidR="000A507D" w:rsidRPr="0071118D" w:rsidRDefault="000A507D" w:rsidP="000A507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7"/>
            <w:noWrap/>
            <w:vAlign w:val="center"/>
          </w:tcPr>
          <w:p w:rsidR="000A507D" w:rsidRPr="0071118D" w:rsidRDefault="000A507D" w:rsidP="000A507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5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0" w:type="pct"/>
            <w:gridSpan w:val="9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72" w:type="pct"/>
            <w:gridSpan w:val="7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3" w:type="pct"/>
            <w:gridSpan w:val="9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74" w:type="pct"/>
            <w:gridSpan w:val="9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4"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52" w:type="pct"/>
            <w:gridSpan w:val="8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3"/>
            <w:textDirection w:val="btLr"/>
            <w:vAlign w:val="center"/>
          </w:tcPr>
          <w:p w:rsidR="000A507D" w:rsidRPr="0071118D" w:rsidRDefault="000A507D" w:rsidP="00414C2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9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gridSpan w:val="4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962F8A" w:rsidRPr="00E40993" w:rsidTr="003D2BB5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extDirection w:val="btL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pct"/>
            <w:gridSpan w:val="101"/>
            <w:vAlign w:val="cente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3" w:type="pct"/>
            <w:vMerge/>
            <w:vAlign w:val="cente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B8" w:rsidRPr="00E40993" w:rsidTr="003D2BB5">
        <w:trPr>
          <w:cantSplit/>
          <w:trHeight w:val="236"/>
          <w:jc w:val="center"/>
        </w:trPr>
        <w:tc>
          <w:tcPr>
            <w:tcW w:w="863" w:type="pct"/>
            <w:gridSpan w:val="3"/>
            <w:vMerge w:val="restart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extDirection w:val="btLr"/>
          </w:tcPr>
          <w:p w:rsidR="00713CB9" w:rsidRPr="00E40993" w:rsidRDefault="00713CB9" w:rsidP="008231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823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B" w:rsidRPr="00E40993" w:rsidTr="0090572F">
        <w:trPr>
          <w:cantSplit/>
          <w:trHeight w:val="217"/>
          <w:jc w:val="center"/>
        </w:trPr>
        <w:tc>
          <w:tcPr>
            <w:tcW w:w="863" w:type="pct"/>
            <w:gridSpan w:val="3"/>
            <w:vMerge/>
            <w:textDirection w:val="btLr"/>
          </w:tcPr>
          <w:p w:rsidR="00EE484B" w:rsidRPr="00E40993" w:rsidRDefault="00EE484B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7" w:type="pct"/>
            <w:gridSpan w:val="102"/>
          </w:tcPr>
          <w:p w:rsidR="00EE484B" w:rsidRPr="00E40993" w:rsidRDefault="00EE484B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9213B8" w:rsidRPr="00E40993" w:rsidTr="0090572F">
        <w:trPr>
          <w:cantSplit/>
          <w:trHeight w:val="367"/>
          <w:jc w:val="center"/>
        </w:trPr>
        <w:tc>
          <w:tcPr>
            <w:tcW w:w="312" w:type="pct"/>
            <w:gridSpan w:val="2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B8" w:rsidRPr="00E40993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9213B8" w:rsidRPr="00E40993" w:rsidRDefault="009213B8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53" w:type="pct"/>
            <w:gridSpan w:val="2"/>
            <w:noWrap/>
          </w:tcPr>
          <w:p w:rsidR="009213B8" w:rsidRPr="00E40993" w:rsidRDefault="009213B8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E40993" w:rsidRDefault="009213B8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9213B8" w:rsidRPr="00E40993" w:rsidRDefault="009213B8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9213B8" w:rsidRPr="00E40993" w:rsidRDefault="009213B8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9213B8" w:rsidRPr="00E40993" w:rsidRDefault="009213B8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9213B8" w:rsidRPr="00E40993" w:rsidRDefault="009213B8" w:rsidP="0090572F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3B8" w:rsidRPr="00E40993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E40993" w:rsidRDefault="009213B8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553" w:type="pct"/>
            <w:gridSpan w:val="2"/>
            <w:noWrap/>
          </w:tcPr>
          <w:p w:rsidR="00713CB9" w:rsidRPr="00E40993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E40993" w:rsidRDefault="00713CB9" w:rsidP="009213B8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3B8" w:rsidRPr="00E40993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E40993" w:rsidRDefault="00F4427E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553" w:type="pct"/>
            <w:gridSpan w:val="2"/>
            <w:noWrap/>
          </w:tcPr>
          <w:p w:rsidR="00713CB9" w:rsidRPr="00E40993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B8" w:rsidRPr="00E40993" w:rsidTr="0090572F">
        <w:trPr>
          <w:jc w:val="center"/>
        </w:trPr>
        <w:tc>
          <w:tcPr>
            <w:tcW w:w="312" w:type="pct"/>
            <w:gridSpan w:val="2"/>
            <w:vAlign w:val="center"/>
          </w:tcPr>
          <w:p w:rsidR="002C7EE4" w:rsidRPr="00E40993" w:rsidRDefault="002C7EE4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553" w:type="pct"/>
            <w:gridSpan w:val="2"/>
            <w:noWrap/>
          </w:tcPr>
          <w:p w:rsidR="002C7EE4" w:rsidRPr="00E40993" w:rsidRDefault="00BA4C5C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C7EE4" w:rsidRPr="00E40993">
              <w:rPr>
                <w:rFonts w:ascii="Times New Roman" w:hAnsi="Times New Roman"/>
                <w:b/>
                <w:sz w:val="24"/>
                <w:szCs w:val="24"/>
              </w:rPr>
              <w:t>тоговая</w:t>
            </w:r>
          </w:p>
          <w:p w:rsidR="002C7EE4" w:rsidRPr="00E40993" w:rsidRDefault="002C7EE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  <w:p w:rsidR="002C7EE4" w:rsidRPr="00E40993" w:rsidRDefault="002C7EE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2C7EE4" w:rsidRPr="00E40993" w:rsidRDefault="002C7EE4" w:rsidP="0005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2C7EE4" w:rsidRPr="00E40993" w:rsidRDefault="002C7EE4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015" w:rsidRPr="00E40993" w:rsidRDefault="00166015" w:rsidP="00414C20">
      <w:pPr>
        <w:rPr>
          <w:rFonts w:ascii="Times New Roman" w:hAnsi="Times New Roman"/>
          <w:sz w:val="24"/>
          <w:szCs w:val="24"/>
        </w:rPr>
      </w:pPr>
    </w:p>
    <w:p w:rsidR="000571B3" w:rsidRPr="00E40993" w:rsidRDefault="000571B3" w:rsidP="000571B3">
      <w:pPr>
        <w:pStyle w:val="a9"/>
        <w:rPr>
          <w:sz w:val="24"/>
          <w:szCs w:val="24"/>
          <w:lang w:val="ru-RU"/>
        </w:rPr>
      </w:pPr>
      <w:r w:rsidRPr="00E40993">
        <w:rPr>
          <w:rStyle w:val="ab"/>
          <w:sz w:val="24"/>
          <w:szCs w:val="24"/>
        </w:rPr>
        <w:footnoteRef/>
      </w:r>
      <w:r w:rsidR="00500824">
        <w:rPr>
          <w:sz w:val="24"/>
          <w:szCs w:val="24"/>
          <w:lang w:val="ru-RU"/>
        </w:rPr>
        <w:t>К</w:t>
      </w:r>
      <w:r w:rsidRPr="00E40993">
        <w:rPr>
          <w:sz w:val="24"/>
          <w:szCs w:val="24"/>
          <w:lang w:val="ru-RU"/>
        </w:rPr>
        <w:t>алендарный учебный график при разработке ос</w:t>
      </w:r>
      <w:r w:rsidR="00500824">
        <w:rPr>
          <w:sz w:val="24"/>
          <w:szCs w:val="24"/>
          <w:lang w:val="ru-RU"/>
        </w:rPr>
        <w:t>новной образовательной программы</w:t>
      </w:r>
      <w:r w:rsidRPr="00E40993">
        <w:rPr>
          <w:sz w:val="24"/>
          <w:szCs w:val="24"/>
          <w:lang w:val="ru-RU"/>
        </w:rPr>
        <w:t xml:space="preserve"> корректируется с учетом особенностей организации учебного процесса </w:t>
      </w:r>
    </w:p>
    <w:p w:rsidR="00510754" w:rsidRDefault="008B7D28" w:rsidP="00CC25A7">
      <w:pPr>
        <w:pStyle w:val="a9"/>
        <w:suppressAutoHyphens/>
        <w:jc w:val="both"/>
        <w:rPr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>2</w:t>
      </w:r>
      <w:r w:rsidR="008A38C7" w:rsidRPr="00E40993">
        <w:rPr>
          <w:sz w:val="24"/>
          <w:szCs w:val="24"/>
          <w:lang w:val="ru-RU"/>
        </w:rPr>
        <w:t>В П</w:t>
      </w:r>
      <w:r w:rsidR="0008129E" w:rsidRPr="00E40993">
        <w:rPr>
          <w:sz w:val="24"/>
          <w:szCs w:val="24"/>
          <w:lang w:val="ru-RU"/>
        </w:rPr>
        <w:t>ПО</w:t>
      </w:r>
      <w:r w:rsidR="000571B3" w:rsidRPr="00E40993">
        <w:rPr>
          <w:sz w:val="24"/>
          <w:szCs w:val="24"/>
          <w:lang w:val="ru-RU"/>
        </w:rPr>
        <w:t xml:space="preserve"> приводится форма календарного учебного графика, на основании которой образовательная организация, самостоятельно разрабатывает календарный учебный график для каж</w:t>
      </w:r>
      <w:r w:rsidR="00CC25A7">
        <w:rPr>
          <w:sz w:val="24"/>
          <w:szCs w:val="24"/>
          <w:lang w:val="ru-RU"/>
        </w:rPr>
        <w:t>дого курса и семестра обучения.</w:t>
      </w:r>
    </w:p>
    <w:p w:rsidR="007933C7" w:rsidRDefault="007933C7" w:rsidP="007933C7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1118D" w:rsidRDefault="0071118D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E6494" w:rsidRDefault="00CE6494" w:rsidP="007933C7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B7D28" w:rsidRDefault="009448CB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7933C7" w:rsidRPr="005C29CD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7933C7" w:rsidRDefault="007933C7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5C29CD">
        <w:rPr>
          <w:rFonts w:ascii="Times New Roman" w:hAnsi="Times New Roman"/>
          <w:sz w:val="24"/>
          <w:szCs w:val="24"/>
        </w:rPr>
        <w:t>Таблица 7</w:t>
      </w:r>
    </w:p>
    <w:p w:rsidR="00C568E8" w:rsidRPr="008B7D28" w:rsidRDefault="00C568E8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9196"/>
        <w:gridCol w:w="1894"/>
        <w:gridCol w:w="1206"/>
      </w:tblGrid>
      <w:tr w:rsidR="00F14365" w:rsidRPr="005C29CD" w:rsidTr="00F14365">
        <w:trPr>
          <w:trHeight w:val="1204"/>
        </w:trPr>
        <w:tc>
          <w:tcPr>
            <w:tcW w:w="1218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сов (МДК)</w:t>
            </w:r>
          </w:p>
        </w:tc>
        <w:tc>
          <w:tcPr>
            <w:tcW w:w="2867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14365" w:rsidRPr="005C29CD" w:rsidRDefault="00F14365" w:rsidP="00F143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F14365" w:rsidRPr="005C29CD" w:rsidTr="00F14365">
        <w:tc>
          <w:tcPr>
            <w:tcW w:w="1218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………………..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CD">
              <w:rPr>
                <w:rFonts w:ascii="Times New Roman" w:hAnsi="Times New Roman"/>
                <w:sz w:val="24"/>
                <w:szCs w:val="24"/>
              </w:rPr>
              <w:t>указывается количество часов на изучение раздела в целом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65" w:rsidRPr="005C29CD" w:rsidTr="00F14365">
        <w:trPr>
          <w:trHeight w:val="1143"/>
        </w:trPr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МДК. …………………..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CD">
              <w:rPr>
                <w:rFonts w:ascii="Times New Roman" w:hAnsi="Times New Roman"/>
                <w:sz w:val="24"/>
                <w:szCs w:val="24"/>
              </w:rPr>
              <w:t>указывается количество часов на изучение МДК/ части МДК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 w:val="restar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Merge w:val="restar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CD">
              <w:rPr>
                <w:rFonts w:ascii="Times New Roman" w:hAnsi="Times New Roman"/>
                <w:sz w:val="24"/>
                <w:szCs w:val="24"/>
              </w:rPr>
              <w:t xml:space="preserve">указывается количество часов на изучение темы 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C29CD">
              <w:rPr>
                <w:rFonts w:ascii="Times New Roman" w:hAnsi="Times New Roman"/>
                <w:bCs/>
                <w:sz w:val="24"/>
                <w:szCs w:val="24"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rPr>
          <w:trHeight w:val="1038"/>
        </w:trPr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00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том</w:t>
            </w:r>
            <w:r w:rsidR="00500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числе, практических занятий и лабораторных работ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все учебные занятия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rPr>
          <w:trHeight w:val="800"/>
        </w:trPr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вид учебного занятия (лабораторная работа, практическое занятие.) и его тематика.( Например: «Лабораторная(ые) работа(ы) «______». Виды и содержание учебных занятий должны обеспечивать </w:t>
            </w:r>
            <w:r w:rsidRPr="005C29CD">
              <w:rPr>
                <w:rFonts w:ascii="Times New Roman" w:hAnsi="Times New Roman"/>
                <w:sz w:val="24"/>
                <w:szCs w:val="24"/>
              </w:rPr>
              <w:t>освоение каждого из умений))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CD">
              <w:rPr>
                <w:rFonts w:ascii="Times New Roman" w:hAnsi="Times New Roman"/>
                <w:sz w:val="24"/>
                <w:szCs w:val="24"/>
              </w:rPr>
              <w:t xml:space="preserve">количество часов на данное(ые) занятие(я) 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  <w:vAlign w:val="bottom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C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C29CD">
              <w:rPr>
                <w:rFonts w:ascii="Times New Roman" w:hAnsi="Times New Roman"/>
                <w:sz w:val="24"/>
                <w:szCs w:val="24"/>
              </w:rPr>
              <w:lastRenderedPageBreak/>
              <w:t>часов на данное(-ые) занятие(-я)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65" w:rsidRPr="005C29CD" w:rsidTr="00F14365">
        <w:trPr>
          <w:trHeight w:val="461"/>
        </w:trPr>
        <w:tc>
          <w:tcPr>
            <w:tcW w:w="1218" w:type="pct"/>
            <w:vMerge w:val="restar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1.2. ………………….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Merge w:val="restar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00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том</w:t>
            </w:r>
            <w:r w:rsidR="00500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числе, практических занятий и лабораторных работ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  .………………………………………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.  ………………………………………..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rPr>
          <w:trHeight w:val="651"/>
        </w:trPr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. ………………..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 w:val="restar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.1. ………………….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Merge w:val="restar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 w:val="restar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.2. ………………….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Merge w:val="restar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Merge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1218" w:type="pct"/>
            <w:vMerge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№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  .………………………………………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Указать форму проведения  промежуточной аттестации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часов (ПМ.01) 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365" w:rsidRPr="005C29CD" w:rsidTr="00F14365">
        <w:tc>
          <w:tcPr>
            <w:tcW w:w="4084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608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14365" w:rsidRPr="005C29CD" w:rsidRDefault="00F14365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754" w:rsidRPr="005C29CD" w:rsidRDefault="00510754" w:rsidP="00414C20">
      <w:pPr>
        <w:rPr>
          <w:rFonts w:ascii="Times New Roman" w:hAnsi="Times New Roman"/>
          <w:sz w:val="24"/>
          <w:szCs w:val="24"/>
        </w:rPr>
      </w:pPr>
    </w:p>
    <w:p w:rsidR="00187F24" w:rsidRDefault="00187F24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19F" w:rsidRPr="005C29CD" w:rsidRDefault="00B4619F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sz w:val="24"/>
          <w:szCs w:val="24"/>
        </w:rPr>
        <w:tab/>
      </w: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>Разработка процедур</w:t>
      </w:r>
      <w:r w:rsidR="00CE6494" w:rsidRPr="005C29C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 и средств оценки результатов обучения по программе</w:t>
      </w:r>
      <w:r w:rsidR="00B23E7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B8185C" w:rsidRPr="00187F24" w:rsidRDefault="00B8185C" w:rsidP="00B8185C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промежуточной и итоговой атт</w:t>
      </w:r>
      <w:r w:rsidRPr="00187F24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>стации. Формы, периодичность и порядок проведения промежуточной аттестации обучающихся по профессии … устанавливаются орган</w:t>
      </w:r>
      <w:r w:rsidRPr="00187F24">
        <w:rPr>
          <w:rFonts w:ascii="Times New Roman" w:hAnsi="Times New Roman" w:cs="Times New Roman"/>
          <w:sz w:val="24"/>
          <w:szCs w:val="24"/>
        </w:rPr>
        <w:t>и</w:t>
      </w:r>
      <w:r w:rsidRPr="00187F24">
        <w:rPr>
          <w:rFonts w:ascii="Times New Roman" w:hAnsi="Times New Roman" w:cs="Times New Roman"/>
          <w:sz w:val="24"/>
          <w:szCs w:val="24"/>
        </w:rPr>
        <w:t>зацией, осуществляющей образовательную деятельность, самостоятельно.</w:t>
      </w:r>
    </w:p>
    <w:p w:rsidR="00B8185C" w:rsidRPr="00C66E13" w:rsidRDefault="00B8185C" w:rsidP="00B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187F24">
        <w:rPr>
          <w:rFonts w:ascii="Times New Roman" w:hAnsi="Times New Roman"/>
          <w:sz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</w:t>
      </w:r>
      <w:r w:rsidRPr="00187F24">
        <w:rPr>
          <w:rFonts w:ascii="Times New Roman" w:hAnsi="Times New Roman"/>
          <w:sz w:val="24"/>
        </w:rPr>
        <w:t>о</w:t>
      </w:r>
      <w:r w:rsidRPr="00187F24">
        <w:rPr>
          <w:rFonts w:ascii="Times New Roman" w:hAnsi="Times New Roman"/>
          <w:sz w:val="24"/>
        </w:rPr>
        <w:t xml:space="preserve">фессиональных стандартов по соответствующим профессиям рабочих, должностям служащих. </w:t>
      </w:r>
      <w:r w:rsidRPr="00187F24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 предусмотренные программой профессионального обучения. </w:t>
      </w:r>
      <w:r w:rsidRPr="00187F24">
        <w:rPr>
          <w:rFonts w:ascii="Times New Roman" w:hAnsi="Times New Roman"/>
          <w:sz w:val="24"/>
        </w:rPr>
        <w:t>К проведению квалификационного экзамена пр</w:t>
      </w:r>
      <w:r w:rsidRPr="00187F24">
        <w:rPr>
          <w:rFonts w:ascii="Times New Roman" w:hAnsi="Times New Roman"/>
          <w:sz w:val="24"/>
        </w:rPr>
        <w:t>и</w:t>
      </w:r>
      <w:r w:rsidRPr="00187F24">
        <w:rPr>
          <w:rFonts w:ascii="Times New Roman" w:hAnsi="Times New Roman"/>
          <w:sz w:val="24"/>
        </w:rPr>
        <w:t>влекаются представители работодателей, их объединений.</w:t>
      </w:r>
      <w:r w:rsidRPr="00187F24"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 w:rsidRPr="00187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Pr="00187F24">
        <w:rPr>
          <w:rFonts w:ascii="Times New Roman" w:hAnsi="Times New Roman"/>
          <w:sz w:val="24"/>
          <w:szCs w:val="24"/>
        </w:rPr>
        <w:t xml:space="preserve"> Аттестационной коми</w:t>
      </w:r>
      <w:r w:rsidRPr="00187F24">
        <w:rPr>
          <w:rFonts w:ascii="Times New Roman" w:hAnsi="Times New Roman"/>
          <w:sz w:val="24"/>
          <w:szCs w:val="24"/>
        </w:rPr>
        <w:t>с</w:t>
      </w:r>
      <w:r w:rsidRPr="00187F24">
        <w:rPr>
          <w:rFonts w:ascii="Times New Roman" w:hAnsi="Times New Roman"/>
          <w:sz w:val="24"/>
          <w:szCs w:val="24"/>
        </w:rPr>
        <w:t>сией проводится оценка освоенных обучающимися знаний, умений, навыков в соответствии с образовательной программой и согласова</w:t>
      </w:r>
      <w:r w:rsidRPr="00187F24">
        <w:rPr>
          <w:rFonts w:ascii="Times New Roman" w:hAnsi="Times New Roman"/>
          <w:sz w:val="24"/>
          <w:szCs w:val="24"/>
        </w:rPr>
        <w:t>н</w:t>
      </w:r>
      <w:r w:rsidRPr="00187F24">
        <w:rPr>
          <w:rFonts w:ascii="Times New Roman" w:hAnsi="Times New Roman"/>
          <w:sz w:val="24"/>
          <w:szCs w:val="24"/>
        </w:rPr>
        <w:t>ными с работодателем критериями.</w:t>
      </w:r>
      <w:r w:rsidRPr="00C66E13">
        <w:rPr>
          <w:rFonts w:ascii="Times New Roman" w:hAnsi="Times New Roman"/>
          <w:sz w:val="24"/>
          <w:szCs w:val="24"/>
        </w:rPr>
        <w:t xml:space="preserve"> </w:t>
      </w:r>
    </w:p>
    <w:p w:rsidR="00CE6494" w:rsidRPr="00E40993" w:rsidRDefault="00CE6494" w:rsidP="00CE6494">
      <w:pPr>
        <w:pStyle w:val="ad"/>
        <w:spacing w:before="0" w:after="0"/>
        <w:ind w:left="704"/>
        <w:jc w:val="both"/>
      </w:pPr>
      <w:r w:rsidRPr="00E40993">
        <w:rPr>
          <w:bCs/>
          <w:color w:val="000000"/>
        </w:rPr>
        <w:br/>
      </w:r>
    </w:p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510754" w:rsidRPr="00246D63" w:rsidRDefault="00510754" w:rsidP="005959E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  <w:sectPr w:rsidR="00510754" w:rsidRPr="00246D63" w:rsidSect="000571B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4A5B7F" w:rsidRPr="00E40993" w:rsidRDefault="00B4619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="00BB6916" w:rsidRPr="00E40993">
        <w:rPr>
          <w:rFonts w:ascii="Times New Roman" w:hAnsi="Times New Roman"/>
          <w:b/>
          <w:sz w:val="24"/>
          <w:szCs w:val="24"/>
        </w:rPr>
        <w:t>. У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B6916" w:rsidRPr="00E40993"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A5B7F" w:rsidRPr="00E40993" w:rsidRDefault="004A5B7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B23E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7.1. </w:t>
      </w:r>
      <w:r w:rsidR="004A5B7F" w:rsidRPr="00E40993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ескому оснащению </w:t>
      </w:r>
      <w:r w:rsidR="005E511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 программы</w:t>
      </w:r>
    </w:p>
    <w:p w:rsidR="004A5B7F" w:rsidRPr="00E40993" w:rsidRDefault="00224B11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4A5B7F" w:rsidRPr="00E40993">
        <w:rPr>
          <w:rFonts w:ascii="Times New Roman" w:hAnsi="Times New Roman"/>
          <w:sz w:val="24"/>
          <w:szCs w:val="24"/>
        </w:rPr>
        <w:t>омещения должны представлять собой учебные аудитории для проведения занятий всех видов,</w:t>
      </w:r>
      <w:r w:rsidR="006C2152" w:rsidRPr="00E40993">
        <w:rPr>
          <w:rFonts w:ascii="Times New Roman" w:hAnsi="Times New Roman"/>
          <w:sz w:val="24"/>
          <w:szCs w:val="24"/>
        </w:rPr>
        <w:t xml:space="preserve"> предусмотренных </w:t>
      </w:r>
      <w:r w:rsidR="004A5B7F" w:rsidRPr="00E40993">
        <w:rPr>
          <w:rFonts w:ascii="Times New Roman" w:hAnsi="Times New Roman"/>
          <w:sz w:val="24"/>
          <w:szCs w:val="24"/>
        </w:rPr>
        <w:t xml:space="preserve"> программой</w:t>
      </w:r>
      <w:r w:rsidR="006C2152"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4A5B7F" w:rsidRPr="00E40993">
        <w:rPr>
          <w:rFonts w:ascii="Times New Roman" w:hAnsi="Times New Roman"/>
          <w:sz w:val="24"/>
          <w:szCs w:val="24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</w:t>
      </w:r>
      <w:r>
        <w:rPr>
          <w:rFonts w:ascii="Times New Roman" w:hAnsi="Times New Roman"/>
          <w:sz w:val="24"/>
          <w:szCs w:val="24"/>
        </w:rPr>
        <w:t>ехническими средствами обучения.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224B11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помещений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Кабинеты: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Перечисляются наименования кабинетов, минимально достаточных для реализации</w:t>
      </w:r>
      <w:r w:rsidR="00224B11">
        <w:rPr>
          <w:rFonts w:ascii="Times New Roman" w:hAnsi="Times New Roman"/>
          <w:sz w:val="24"/>
          <w:szCs w:val="24"/>
        </w:rPr>
        <w:t xml:space="preserve"> программы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Лаборатории:</w:t>
      </w:r>
    </w:p>
    <w:p w:rsidR="004A5B7F" w:rsidRPr="00224B11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B11">
        <w:rPr>
          <w:rFonts w:ascii="Times New Roman" w:hAnsi="Times New Roman"/>
          <w:sz w:val="24"/>
          <w:szCs w:val="24"/>
        </w:rPr>
        <w:t>Перечисляются наименования лабораторий, минимально достаточных для реализации</w:t>
      </w:r>
      <w:r w:rsidR="00224B11" w:rsidRPr="00224B11">
        <w:rPr>
          <w:rFonts w:ascii="Times New Roman" w:hAnsi="Times New Roman"/>
          <w:sz w:val="24"/>
          <w:szCs w:val="24"/>
        </w:rPr>
        <w:t xml:space="preserve"> программы</w:t>
      </w:r>
    </w:p>
    <w:p w:rsidR="004A5B7F" w:rsidRPr="00E40993" w:rsidRDefault="004A5B7F" w:rsidP="00087D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4A5B7F" w:rsidRPr="00224B11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Перечи</w:t>
      </w:r>
      <w:r w:rsidR="00224B11">
        <w:rPr>
          <w:rFonts w:ascii="Times New Roman" w:hAnsi="Times New Roman"/>
          <w:sz w:val="24"/>
          <w:szCs w:val="24"/>
        </w:rPr>
        <w:t>сляются наименования мастерских</w:t>
      </w:r>
      <w:r w:rsidRPr="00E40993">
        <w:rPr>
          <w:rFonts w:ascii="Times New Roman" w:hAnsi="Times New Roman"/>
          <w:sz w:val="24"/>
          <w:szCs w:val="24"/>
        </w:rPr>
        <w:t>, минимально достаточных для реализации</w:t>
      </w:r>
      <w:r w:rsidR="00224B11">
        <w:rPr>
          <w:rFonts w:ascii="Times New Roman" w:hAnsi="Times New Roman"/>
          <w:b/>
          <w:sz w:val="24"/>
          <w:szCs w:val="24"/>
        </w:rPr>
        <w:t xml:space="preserve"> </w:t>
      </w:r>
      <w:r w:rsidR="00224B11" w:rsidRPr="00224B11">
        <w:rPr>
          <w:rFonts w:ascii="Times New Roman" w:hAnsi="Times New Roman"/>
          <w:sz w:val="24"/>
          <w:szCs w:val="24"/>
        </w:rPr>
        <w:t>программы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Перечисляются наименования тренажеров, минимально достаточных для реализации</w:t>
      </w:r>
      <w:r w:rsidR="00224B11">
        <w:rPr>
          <w:rFonts w:ascii="Times New Roman" w:hAnsi="Times New Roman"/>
          <w:b/>
          <w:sz w:val="24"/>
          <w:szCs w:val="24"/>
        </w:rPr>
        <w:t xml:space="preserve"> </w:t>
      </w:r>
      <w:r w:rsidR="00224B11" w:rsidRPr="00224B11">
        <w:rPr>
          <w:rFonts w:ascii="Times New Roman" w:hAnsi="Times New Roman"/>
          <w:sz w:val="24"/>
          <w:szCs w:val="24"/>
        </w:rPr>
        <w:t>программы</w:t>
      </w:r>
    </w:p>
    <w:p w:rsidR="0008129E" w:rsidRPr="00E40993" w:rsidRDefault="0008129E" w:rsidP="005959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4A5B7F" w:rsidP="004A5B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Pr="00E40993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</w:t>
      </w:r>
      <w:r w:rsidR="00057A21" w:rsidRPr="00E40993">
        <w:rPr>
          <w:rFonts w:ascii="Times New Roman" w:hAnsi="Times New Roman"/>
          <w:sz w:val="24"/>
          <w:szCs w:val="24"/>
        </w:rPr>
        <w:t>профессии</w:t>
      </w:r>
      <w:r w:rsidRPr="00E40993">
        <w:rPr>
          <w:rFonts w:ascii="Times New Roman" w:hAnsi="Times New Roman"/>
          <w:sz w:val="24"/>
          <w:szCs w:val="24"/>
        </w:rPr>
        <w:t>.</w:t>
      </w:r>
    </w:p>
    <w:p w:rsidR="004A5B7F" w:rsidRPr="00E40993" w:rsidRDefault="004A5B7F" w:rsidP="004A5B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 Минимальн</w:t>
      </w:r>
      <w:r w:rsidR="005E5118" w:rsidRPr="00E40993">
        <w:rPr>
          <w:rFonts w:ascii="Times New Roman" w:hAnsi="Times New Roman"/>
          <w:sz w:val="24"/>
          <w:szCs w:val="24"/>
        </w:rPr>
        <w:t xml:space="preserve">о необходимый для реализации ППО </w:t>
      </w:r>
      <w:r w:rsidRPr="00E40993">
        <w:rPr>
          <w:rFonts w:ascii="Times New Roman" w:hAnsi="Times New Roman"/>
          <w:sz w:val="24"/>
          <w:szCs w:val="24"/>
        </w:rPr>
        <w:t xml:space="preserve">перечень материально- технического обеспечения, включает в себя: </w:t>
      </w:r>
    </w:p>
    <w:p w:rsidR="004A5B7F" w:rsidRPr="00E40993" w:rsidRDefault="004A5B7F" w:rsidP="004A5B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4A5B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 Оснащение лабораторий 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Лаборатория «________________»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Перечисляется основное и вспомогательное оборудование (для каждой из лабораторий) рабочих мест обучающихся и преподавателя без указания марок оборудования и его количества</w:t>
      </w:r>
      <w:r w:rsidRPr="00E40993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E40993">
        <w:rPr>
          <w:rFonts w:ascii="Times New Roman" w:hAnsi="Times New Roman"/>
          <w:sz w:val="24"/>
          <w:szCs w:val="24"/>
        </w:rPr>
        <w:t>.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Оснащение мастерских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1. Мастерская «__________________»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Перечисляется основное и вспомогательное оборудование рабочих мест обучающихся и преподавателя без указания марок оборудования и его количества</w:t>
      </w:r>
      <w:r w:rsidRPr="00E40993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E40993">
        <w:rPr>
          <w:rFonts w:ascii="Times New Roman" w:hAnsi="Times New Roman"/>
          <w:sz w:val="24"/>
          <w:szCs w:val="24"/>
        </w:rPr>
        <w:t>.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1E92" w:rsidRPr="00E40993" w:rsidRDefault="00151E92" w:rsidP="00151E9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Оснащение баз практик</w:t>
      </w:r>
    </w:p>
    <w:p w:rsidR="00151E92" w:rsidRPr="00E40993" w:rsidRDefault="005E5118" w:rsidP="0015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Реализация </w:t>
      </w:r>
      <w:r w:rsidR="00151E92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151E92" w:rsidRPr="00E40993">
        <w:rPr>
          <w:rFonts w:ascii="Times New Roman" w:hAnsi="Times New Roman"/>
          <w:sz w:val="24"/>
          <w:szCs w:val="24"/>
        </w:rPr>
        <w:t xml:space="preserve"> предполагает обязательную учебную </w:t>
      </w:r>
      <w:r w:rsidR="00BB6916" w:rsidRPr="00E40993">
        <w:rPr>
          <w:rFonts w:ascii="Times New Roman" w:hAnsi="Times New Roman"/>
          <w:sz w:val="24"/>
          <w:szCs w:val="24"/>
        </w:rPr>
        <w:t>практику</w:t>
      </w:r>
      <w:r w:rsidR="00151E92" w:rsidRPr="00E40993">
        <w:rPr>
          <w:rFonts w:ascii="Times New Roman" w:hAnsi="Times New Roman"/>
          <w:sz w:val="24"/>
          <w:szCs w:val="24"/>
        </w:rPr>
        <w:t xml:space="preserve"> (производственное обучение). Учебная практика реализуется </w:t>
      </w:r>
      <w:r w:rsidR="00151E92" w:rsidRPr="0001119C">
        <w:rPr>
          <w:rFonts w:ascii="Times New Roman" w:hAnsi="Times New Roman"/>
          <w:sz w:val="24"/>
          <w:szCs w:val="24"/>
        </w:rPr>
        <w:t>в масте</w:t>
      </w:r>
      <w:r w:rsidR="00151E92" w:rsidRPr="0001119C">
        <w:rPr>
          <w:rFonts w:ascii="Times New Roman" w:hAnsi="Times New Roman"/>
          <w:sz w:val="24"/>
          <w:szCs w:val="24"/>
        </w:rPr>
        <w:t>р</w:t>
      </w:r>
      <w:r w:rsidR="00151E92" w:rsidRPr="0001119C">
        <w:rPr>
          <w:rFonts w:ascii="Times New Roman" w:hAnsi="Times New Roman"/>
          <w:sz w:val="24"/>
          <w:szCs w:val="24"/>
        </w:rPr>
        <w:t>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</w:t>
      </w:r>
      <w:r w:rsidR="00087D9E" w:rsidRPr="0001119C">
        <w:rPr>
          <w:rFonts w:ascii="Times New Roman" w:hAnsi="Times New Roman"/>
          <w:sz w:val="24"/>
          <w:szCs w:val="24"/>
        </w:rPr>
        <w:t>.</w:t>
      </w:r>
    </w:p>
    <w:p w:rsidR="00151E92" w:rsidRPr="00E40993" w:rsidRDefault="00151E92" w:rsidP="0015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ab/>
        <w:t>Технологическое оснащение рабочих мест учебной практики должно соответств</w:t>
      </w:r>
      <w:r w:rsidRPr="00E40993">
        <w:rPr>
          <w:rFonts w:ascii="Times New Roman" w:hAnsi="Times New Roman"/>
          <w:sz w:val="24"/>
          <w:szCs w:val="24"/>
        </w:rPr>
        <w:t>о</w:t>
      </w:r>
      <w:r w:rsidRPr="00E40993">
        <w:rPr>
          <w:rFonts w:ascii="Times New Roman" w:hAnsi="Times New Roman"/>
          <w:sz w:val="24"/>
          <w:szCs w:val="24"/>
        </w:rPr>
        <w:t>вать содержанию профессиональной деятельности и дать возможность обучающемуся о</w:t>
      </w:r>
      <w:r w:rsidRPr="00E40993">
        <w:rPr>
          <w:rFonts w:ascii="Times New Roman" w:hAnsi="Times New Roman"/>
          <w:sz w:val="24"/>
          <w:szCs w:val="24"/>
        </w:rPr>
        <w:t>в</w:t>
      </w:r>
      <w:r w:rsidRPr="00E40993">
        <w:rPr>
          <w:rFonts w:ascii="Times New Roman" w:hAnsi="Times New Roman"/>
          <w:sz w:val="24"/>
          <w:szCs w:val="24"/>
        </w:rPr>
        <w:t>ладеть</w:t>
      </w:r>
      <w:r w:rsidR="000A28F2">
        <w:rPr>
          <w:rFonts w:ascii="Times New Roman" w:hAnsi="Times New Roman"/>
          <w:sz w:val="24"/>
          <w:szCs w:val="24"/>
        </w:rPr>
        <w:t xml:space="preserve"> знаниями, умениями и навыками</w:t>
      </w:r>
      <w:r w:rsidRPr="00E40993">
        <w:rPr>
          <w:rFonts w:ascii="Times New Roman" w:hAnsi="Times New Roman"/>
          <w:sz w:val="24"/>
          <w:szCs w:val="24"/>
        </w:rPr>
        <w:t xml:space="preserve">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51E92" w:rsidRPr="00E40993" w:rsidRDefault="00151E92" w:rsidP="004A5B7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5959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B23E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Требования к кадровым усл</w:t>
      </w:r>
      <w:r w:rsidR="00B61348" w:rsidRPr="00E40993">
        <w:rPr>
          <w:rFonts w:ascii="Times New Roman" w:hAnsi="Times New Roman"/>
          <w:b/>
          <w:sz w:val="24"/>
          <w:szCs w:val="24"/>
        </w:rPr>
        <w:t>овиям реализации  программы</w:t>
      </w:r>
    </w:p>
    <w:p w:rsidR="004A5B7F" w:rsidRPr="00D02438" w:rsidRDefault="00D02438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438">
        <w:rPr>
          <w:rFonts w:ascii="Times New Roman" w:hAnsi="Times New Roman"/>
          <w:sz w:val="24"/>
          <w:szCs w:val="24"/>
        </w:rPr>
        <w:t xml:space="preserve"> </w:t>
      </w:r>
    </w:p>
    <w:p w:rsidR="00D02438" w:rsidRPr="00187F24" w:rsidRDefault="00B74356" w:rsidP="00D024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Реализация </w:t>
      </w:r>
      <w:r w:rsidR="00D02438" w:rsidRPr="00187F24">
        <w:rPr>
          <w:rFonts w:ascii="Times New Roman" w:hAnsi="Times New Roman"/>
          <w:sz w:val="24"/>
          <w:szCs w:val="24"/>
        </w:rPr>
        <w:t>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08129E" w:rsidRPr="00087D9E" w:rsidRDefault="0008129E" w:rsidP="000812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F24">
        <w:rPr>
          <w:rFonts w:ascii="Times New Roman" w:eastAsia="Calibri" w:hAnsi="Times New Roman"/>
          <w:sz w:val="24"/>
          <w:szCs w:val="24"/>
          <w:lang w:eastAsia="en-US"/>
        </w:rPr>
        <w:t>Педагогические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в том числе в форме стажировки в организациях, направление деятельности которых соответствует области профессиональной деятельности  не реже 1 раза в 3 года с учетом расширения спек</w:t>
      </w:r>
      <w:r w:rsidR="000A28F2">
        <w:rPr>
          <w:rFonts w:ascii="Times New Roman" w:eastAsia="Calibri" w:hAnsi="Times New Roman"/>
          <w:sz w:val="24"/>
          <w:szCs w:val="24"/>
          <w:lang w:eastAsia="en-US"/>
        </w:rPr>
        <w:t>тра знаний, умений и навыков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8129E" w:rsidRPr="00087D9E" w:rsidRDefault="0008129E" w:rsidP="004A5B7F">
      <w:pPr>
        <w:tabs>
          <w:tab w:val="left" w:pos="2835"/>
        </w:tabs>
        <w:spacing w:after="0" w:line="240" w:lineRule="auto"/>
        <w:ind w:firstLine="733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F4F26" w:rsidRPr="00187F24" w:rsidRDefault="005D45EE" w:rsidP="005D45EE">
      <w:pPr>
        <w:ind w:firstLine="567"/>
        <w:rPr>
          <w:rStyle w:val="fontstyle01"/>
        </w:rPr>
      </w:pPr>
      <w:r w:rsidRPr="00187F24">
        <w:rPr>
          <w:rStyle w:val="fontstyle01"/>
        </w:rPr>
        <w:t>7.3. Учебно-методическое и информационное обеспечение программы</w:t>
      </w:r>
    </w:p>
    <w:p w:rsidR="005D45EE" w:rsidRPr="00187F24" w:rsidRDefault="005D45EE" w:rsidP="005D45EE">
      <w:pPr>
        <w:spacing w:after="0" w:line="240" w:lineRule="auto"/>
        <w:ind w:firstLine="709"/>
        <w:rPr>
          <w:rStyle w:val="fontstyle01"/>
          <w:b w:val="0"/>
        </w:rPr>
      </w:pPr>
      <w:r w:rsidRPr="00187F24">
        <w:rPr>
          <w:rStyle w:val="fontstyle01"/>
          <w:b w:val="0"/>
        </w:rPr>
        <w:t>Основные источники:</w:t>
      </w:r>
      <w:r w:rsidRPr="00187F24">
        <w:rPr>
          <w:b/>
          <w:bCs/>
          <w:color w:val="000000"/>
        </w:rPr>
        <w:br/>
      </w:r>
      <w:r w:rsidRPr="00187F24">
        <w:rPr>
          <w:rStyle w:val="fontstyle21"/>
        </w:rPr>
        <w:t>1. ….</w:t>
      </w:r>
      <w:r w:rsidRPr="00187F24">
        <w:rPr>
          <w:color w:val="000000"/>
        </w:rPr>
        <w:br/>
      </w:r>
      <w:r w:rsidRPr="00187F24">
        <w:rPr>
          <w:rStyle w:val="fontstyle21"/>
        </w:rPr>
        <w:t>2. ….</w:t>
      </w:r>
      <w:r w:rsidRPr="00187F24">
        <w:rPr>
          <w:color w:val="000000"/>
        </w:rPr>
        <w:br/>
      </w:r>
    </w:p>
    <w:p w:rsidR="005D45EE" w:rsidRPr="005D45EE" w:rsidRDefault="005D45EE" w:rsidP="005D4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7F24">
        <w:rPr>
          <w:rStyle w:val="fontstyle01"/>
          <w:b w:val="0"/>
        </w:rPr>
        <w:t>Дополнительные источники:</w:t>
      </w:r>
      <w:r w:rsidRPr="00187F24">
        <w:rPr>
          <w:b/>
          <w:bCs/>
          <w:color w:val="000000"/>
        </w:rPr>
        <w:br/>
      </w:r>
      <w:r w:rsidRPr="00187F24">
        <w:rPr>
          <w:rStyle w:val="fontstyle21"/>
        </w:rPr>
        <w:t>1. …….</w:t>
      </w:r>
      <w:r w:rsidRPr="00187F24">
        <w:rPr>
          <w:color w:val="000000"/>
        </w:rPr>
        <w:br/>
      </w:r>
      <w:r w:rsidRPr="00187F24">
        <w:rPr>
          <w:rStyle w:val="fontstyle21"/>
        </w:rPr>
        <w:t>2</w:t>
      </w:r>
    </w:p>
    <w:sectPr w:rsidR="005D45EE" w:rsidRPr="005D45EE" w:rsidSect="00EA215D">
      <w:footerReference w:type="even" r:id="rId17"/>
      <w:footerReference w:type="default" r:id="rId18"/>
      <w:pgSz w:w="11906" w:h="16838"/>
      <w:pgMar w:top="1134" w:right="707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1B" w:rsidRDefault="0099771B" w:rsidP="0018331B">
      <w:pPr>
        <w:spacing w:after="0" w:line="240" w:lineRule="auto"/>
      </w:pPr>
      <w:r>
        <w:separator/>
      </w:r>
    </w:p>
  </w:endnote>
  <w:endnote w:type="continuationSeparator" w:id="1">
    <w:p w:rsidR="0099771B" w:rsidRDefault="0099771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1A" w:rsidRDefault="00E351C2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79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91A" w:rsidRDefault="0085791A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1A" w:rsidRDefault="00E351C2">
    <w:pPr>
      <w:pStyle w:val="a5"/>
      <w:jc w:val="right"/>
    </w:pPr>
    <w:fldSimple w:instr="PAGE   \* MERGEFORMAT">
      <w:r w:rsidR="00C568E8">
        <w:rPr>
          <w:noProof/>
        </w:rPr>
        <w:t>14</w:t>
      </w:r>
    </w:fldSimple>
  </w:p>
  <w:p w:rsidR="0085791A" w:rsidRDefault="0085791A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1B" w:rsidRDefault="0099771B" w:rsidP="0018331B">
      <w:pPr>
        <w:spacing w:after="0" w:line="240" w:lineRule="auto"/>
      </w:pPr>
      <w:r>
        <w:separator/>
      </w:r>
    </w:p>
  </w:footnote>
  <w:footnote w:type="continuationSeparator" w:id="1">
    <w:p w:rsidR="0099771B" w:rsidRDefault="0099771B" w:rsidP="0018331B">
      <w:pPr>
        <w:spacing w:after="0" w:line="240" w:lineRule="auto"/>
      </w:pPr>
      <w:r>
        <w:continuationSeparator/>
      </w:r>
    </w:p>
  </w:footnote>
  <w:footnote w:id="2">
    <w:p w:rsidR="0085791A" w:rsidRPr="00F17472" w:rsidRDefault="0085791A" w:rsidP="004A5B7F">
      <w:pPr>
        <w:pStyle w:val="a9"/>
        <w:rPr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i/>
          <w:szCs w:val="24"/>
          <w:lang w:val="ru-RU"/>
        </w:rPr>
        <w:t>Перечисляется для каждой из лабораторий</w:t>
      </w:r>
    </w:p>
  </w:footnote>
  <w:footnote w:id="3">
    <w:p w:rsidR="0085791A" w:rsidRPr="00F17472" w:rsidRDefault="0085791A" w:rsidP="004A5B7F">
      <w:pPr>
        <w:pStyle w:val="a9"/>
        <w:rPr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i/>
          <w:szCs w:val="24"/>
          <w:lang w:val="ru-RU"/>
        </w:rPr>
        <w:t>Перечисляется для каждой из мастерских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F2757A"/>
    <w:multiLevelType w:val="hybridMultilevel"/>
    <w:tmpl w:val="DF9C0E5C"/>
    <w:lvl w:ilvl="0" w:tplc="A5BA6602">
      <w:start w:val="1"/>
      <w:numFmt w:val="decimal"/>
      <w:lvlText w:val="%1"/>
      <w:lvlJc w:val="left"/>
      <w:pPr>
        <w:ind w:left="-207" w:hanging="360"/>
      </w:pPr>
      <w:rPr>
        <w:rFonts w:eastAsia="BatangChe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A4F14"/>
    <w:multiLevelType w:val="hybridMultilevel"/>
    <w:tmpl w:val="0FC421C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6">
    <w:nsid w:val="11E47B7B"/>
    <w:multiLevelType w:val="multilevel"/>
    <w:tmpl w:val="1E32C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352"/>
    <w:multiLevelType w:val="hybridMultilevel"/>
    <w:tmpl w:val="C8FC2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AC74E9D"/>
    <w:multiLevelType w:val="multilevel"/>
    <w:tmpl w:val="61C0795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17326"/>
    <w:multiLevelType w:val="hybridMultilevel"/>
    <w:tmpl w:val="A43E482A"/>
    <w:lvl w:ilvl="0" w:tplc="9BB8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74D02"/>
    <w:multiLevelType w:val="multilevel"/>
    <w:tmpl w:val="17C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96C2D"/>
    <w:multiLevelType w:val="hybridMultilevel"/>
    <w:tmpl w:val="B430112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E1C"/>
    <w:multiLevelType w:val="hybridMultilevel"/>
    <w:tmpl w:val="9E106D3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C5DC9"/>
    <w:multiLevelType w:val="hybridMultilevel"/>
    <w:tmpl w:val="79A40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024D7C"/>
    <w:multiLevelType w:val="multilevel"/>
    <w:tmpl w:val="AEE29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E958B1"/>
    <w:multiLevelType w:val="hybridMultilevel"/>
    <w:tmpl w:val="8F006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2C690D"/>
    <w:multiLevelType w:val="multilevel"/>
    <w:tmpl w:val="A866C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0D85174"/>
    <w:multiLevelType w:val="hybridMultilevel"/>
    <w:tmpl w:val="735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478AF"/>
    <w:multiLevelType w:val="hybridMultilevel"/>
    <w:tmpl w:val="467EC9C6"/>
    <w:lvl w:ilvl="0" w:tplc="40BC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7F7E8C"/>
    <w:multiLevelType w:val="hybridMultilevel"/>
    <w:tmpl w:val="3580B744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C5E09"/>
    <w:multiLevelType w:val="hybridMultilevel"/>
    <w:tmpl w:val="73422D6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7633A"/>
    <w:multiLevelType w:val="multilevel"/>
    <w:tmpl w:val="E13C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253831"/>
    <w:multiLevelType w:val="multilevel"/>
    <w:tmpl w:val="0C184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17D04"/>
    <w:multiLevelType w:val="hybridMultilevel"/>
    <w:tmpl w:val="C26E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3"/>
  </w:num>
  <w:num w:numId="5">
    <w:abstractNumId w:val="20"/>
  </w:num>
  <w:num w:numId="6">
    <w:abstractNumId w:val="17"/>
  </w:num>
  <w:num w:numId="7">
    <w:abstractNumId w:val="22"/>
  </w:num>
  <w:num w:numId="8">
    <w:abstractNumId w:val="34"/>
  </w:num>
  <w:num w:numId="9">
    <w:abstractNumId w:val="18"/>
  </w:num>
  <w:num w:numId="10">
    <w:abstractNumId w:val="19"/>
  </w:num>
  <w:num w:numId="11">
    <w:abstractNumId w:val="33"/>
  </w:num>
  <w:num w:numId="12">
    <w:abstractNumId w:val="29"/>
  </w:num>
  <w:num w:numId="13">
    <w:abstractNumId w:val="31"/>
  </w:num>
  <w:num w:numId="14">
    <w:abstractNumId w:val="2"/>
  </w:num>
  <w:num w:numId="15">
    <w:abstractNumId w:val="27"/>
  </w:num>
  <w:num w:numId="16">
    <w:abstractNumId w:val="36"/>
  </w:num>
  <w:num w:numId="17">
    <w:abstractNumId w:val="40"/>
  </w:num>
  <w:num w:numId="18">
    <w:abstractNumId w:val="23"/>
  </w:num>
  <w:num w:numId="19">
    <w:abstractNumId w:val="5"/>
  </w:num>
  <w:num w:numId="20">
    <w:abstractNumId w:val="38"/>
  </w:num>
  <w:num w:numId="21">
    <w:abstractNumId w:val="3"/>
  </w:num>
  <w:num w:numId="22">
    <w:abstractNumId w:val="25"/>
  </w:num>
  <w:num w:numId="23">
    <w:abstractNumId w:val="30"/>
  </w:num>
  <w:num w:numId="24">
    <w:abstractNumId w:val="15"/>
  </w:num>
  <w:num w:numId="25">
    <w:abstractNumId w:val="4"/>
  </w:num>
  <w:num w:numId="26">
    <w:abstractNumId w:val="35"/>
  </w:num>
  <w:num w:numId="27">
    <w:abstractNumId w:val="12"/>
  </w:num>
  <w:num w:numId="28">
    <w:abstractNumId w:val="7"/>
  </w:num>
  <w:num w:numId="29">
    <w:abstractNumId w:val="24"/>
  </w:num>
  <w:num w:numId="30">
    <w:abstractNumId w:val="10"/>
  </w:num>
  <w:num w:numId="31">
    <w:abstractNumId w:val="11"/>
  </w:num>
  <w:num w:numId="32">
    <w:abstractNumId w:val="0"/>
  </w:num>
  <w:num w:numId="33">
    <w:abstractNumId w:val="1"/>
  </w:num>
  <w:num w:numId="34">
    <w:abstractNumId w:val="16"/>
  </w:num>
  <w:num w:numId="35">
    <w:abstractNumId w:val="41"/>
  </w:num>
  <w:num w:numId="36">
    <w:abstractNumId w:val="14"/>
  </w:num>
  <w:num w:numId="37">
    <w:abstractNumId w:val="37"/>
  </w:num>
  <w:num w:numId="38">
    <w:abstractNumId w:val="8"/>
  </w:num>
  <w:num w:numId="39">
    <w:abstractNumId w:val="39"/>
  </w:num>
  <w:num w:numId="40">
    <w:abstractNumId w:val="26"/>
  </w:num>
  <w:num w:numId="41">
    <w:abstractNumId w:val="9"/>
  </w:num>
  <w:num w:numId="42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466D"/>
    <w:rsid w:val="00005D8B"/>
    <w:rsid w:val="000061C6"/>
    <w:rsid w:val="0000731C"/>
    <w:rsid w:val="0000749C"/>
    <w:rsid w:val="00007C04"/>
    <w:rsid w:val="0001119C"/>
    <w:rsid w:val="0001279A"/>
    <w:rsid w:val="0001289A"/>
    <w:rsid w:val="0001485E"/>
    <w:rsid w:val="00020E80"/>
    <w:rsid w:val="00022F20"/>
    <w:rsid w:val="00022F9E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71B3"/>
    <w:rsid w:val="00057A21"/>
    <w:rsid w:val="00057EBE"/>
    <w:rsid w:val="00061CE4"/>
    <w:rsid w:val="0006619D"/>
    <w:rsid w:val="0007038C"/>
    <w:rsid w:val="0007067D"/>
    <w:rsid w:val="00071870"/>
    <w:rsid w:val="00072900"/>
    <w:rsid w:val="000754D0"/>
    <w:rsid w:val="0008129E"/>
    <w:rsid w:val="00083243"/>
    <w:rsid w:val="00087D9E"/>
    <w:rsid w:val="00091C4A"/>
    <w:rsid w:val="00091F78"/>
    <w:rsid w:val="00093BA6"/>
    <w:rsid w:val="000959E4"/>
    <w:rsid w:val="00095C84"/>
    <w:rsid w:val="000A028B"/>
    <w:rsid w:val="000A0C2B"/>
    <w:rsid w:val="000A28F2"/>
    <w:rsid w:val="000A2A1D"/>
    <w:rsid w:val="000A2C33"/>
    <w:rsid w:val="000A507D"/>
    <w:rsid w:val="000A5C3F"/>
    <w:rsid w:val="000A611B"/>
    <w:rsid w:val="000B09A5"/>
    <w:rsid w:val="000B1BD1"/>
    <w:rsid w:val="000B3043"/>
    <w:rsid w:val="000B4B84"/>
    <w:rsid w:val="000C2149"/>
    <w:rsid w:val="000C319F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2BB6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6172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F87"/>
    <w:rsid w:val="00187F24"/>
    <w:rsid w:val="00190773"/>
    <w:rsid w:val="00190E0E"/>
    <w:rsid w:val="00193180"/>
    <w:rsid w:val="00194BA2"/>
    <w:rsid w:val="00194C26"/>
    <w:rsid w:val="0019621B"/>
    <w:rsid w:val="001A0F32"/>
    <w:rsid w:val="001A1241"/>
    <w:rsid w:val="001A7460"/>
    <w:rsid w:val="001B0500"/>
    <w:rsid w:val="001B296A"/>
    <w:rsid w:val="001B4CEC"/>
    <w:rsid w:val="001B6B29"/>
    <w:rsid w:val="001B6E60"/>
    <w:rsid w:val="001B7D86"/>
    <w:rsid w:val="001B7E45"/>
    <w:rsid w:val="001C1208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43F"/>
    <w:rsid w:val="0021062E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564A"/>
    <w:rsid w:val="00240133"/>
    <w:rsid w:val="002410A2"/>
    <w:rsid w:val="002416CB"/>
    <w:rsid w:val="0024359E"/>
    <w:rsid w:val="00243AED"/>
    <w:rsid w:val="00246D63"/>
    <w:rsid w:val="0025058A"/>
    <w:rsid w:val="002510F4"/>
    <w:rsid w:val="002511F0"/>
    <w:rsid w:val="00252A52"/>
    <w:rsid w:val="00253BB8"/>
    <w:rsid w:val="002542C0"/>
    <w:rsid w:val="00254C96"/>
    <w:rsid w:val="00256D5B"/>
    <w:rsid w:val="00260B23"/>
    <w:rsid w:val="00262027"/>
    <w:rsid w:val="002664E1"/>
    <w:rsid w:val="00270937"/>
    <w:rsid w:val="002719B9"/>
    <w:rsid w:val="0027717A"/>
    <w:rsid w:val="00283A04"/>
    <w:rsid w:val="00285571"/>
    <w:rsid w:val="00290AC3"/>
    <w:rsid w:val="002926E8"/>
    <w:rsid w:val="0029628F"/>
    <w:rsid w:val="00297C68"/>
    <w:rsid w:val="002A0ABC"/>
    <w:rsid w:val="002A0DDA"/>
    <w:rsid w:val="002A1371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F01DC"/>
    <w:rsid w:val="002F19C8"/>
    <w:rsid w:val="002F1AF7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4ED0"/>
    <w:rsid w:val="003251A7"/>
    <w:rsid w:val="00325507"/>
    <w:rsid w:val="00325FF4"/>
    <w:rsid w:val="00326955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C2E"/>
    <w:rsid w:val="00363B12"/>
    <w:rsid w:val="00365E13"/>
    <w:rsid w:val="003674ED"/>
    <w:rsid w:val="00376674"/>
    <w:rsid w:val="00380A21"/>
    <w:rsid w:val="00380B75"/>
    <w:rsid w:val="00383A11"/>
    <w:rsid w:val="003845DE"/>
    <w:rsid w:val="003850E5"/>
    <w:rsid w:val="00385A38"/>
    <w:rsid w:val="00396999"/>
    <w:rsid w:val="00396A5D"/>
    <w:rsid w:val="003A0F7D"/>
    <w:rsid w:val="003A6FFA"/>
    <w:rsid w:val="003B176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4F4"/>
    <w:rsid w:val="003F582E"/>
    <w:rsid w:val="003F60A9"/>
    <w:rsid w:val="003F716D"/>
    <w:rsid w:val="00400045"/>
    <w:rsid w:val="0040276B"/>
    <w:rsid w:val="004031DA"/>
    <w:rsid w:val="00403D3F"/>
    <w:rsid w:val="00410858"/>
    <w:rsid w:val="004120FA"/>
    <w:rsid w:val="00412679"/>
    <w:rsid w:val="00413C3E"/>
    <w:rsid w:val="00414C20"/>
    <w:rsid w:val="00415F82"/>
    <w:rsid w:val="0041642F"/>
    <w:rsid w:val="00417170"/>
    <w:rsid w:val="004172C3"/>
    <w:rsid w:val="00420648"/>
    <w:rsid w:val="0042367F"/>
    <w:rsid w:val="0042391B"/>
    <w:rsid w:val="00427529"/>
    <w:rsid w:val="00432D65"/>
    <w:rsid w:val="004372FA"/>
    <w:rsid w:val="004405C0"/>
    <w:rsid w:val="0044139C"/>
    <w:rsid w:val="00441DF6"/>
    <w:rsid w:val="00445D84"/>
    <w:rsid w:val="0045571D"/>
    <w:rsid w:val="00457ACA"/>
    <w:rsid w:val="00457F4F"/>
    <w:rsid w:val="00460189"/>
    <w:rsid w:val="00462640"/>
    <w:rsid w:val="00462C7C"/>
    <w:rsid w:val="004630D8"/>
    <w:rsid w:val="004636B8"/>
    <w:rsid w:val="00470052"/>
    <w:rsid w:val="00470C9E"/>
    <w:rsid w:val="00471336"/>
    <w:rsid w:val="00472A06"/>
    <w:rsid w:val="00473181"/>
    <w:rsid w:val="0047352F"/>
    <w:rsid w:val="00474012"/>
    <w:rsid w:val="00475A3C"/>
    <w:rsid w:val="004772FB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30A8"/>
    <w:rsid w:val="004A3722"/>
    <w:rsid w:val="004A48EC"/>
    <w:rsid w:val="004A4C51"/>
    <w:rsid w:val="004A5B7F"/>
    <w:rsid w:val="004A7CC3"/>
    <w:rsid w:val="004B05AF"/>
    <w:rsid w:val="004B1956"/>
    <w:rsid w:val="004B1B69"/>
    <w:rsid w:val="004B6A07"/>
    <w:rsid w:val="004C27F1"/>
    <w:rsid w:val="004C4305"/>
    <w:rsid w:val="004C5A00"/>
    <w:rsid w:val="004C624F"/>
    <w:rsid w:val="004D2698"/>
    <w:rsid w:val="004D2BCE"/>
    <w:rsid w:val="004D2CF0"/>
    <w:rsid w:val="004D3789"/>
    <w:rsid w:val="004D3955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500824"/>
    <w:rsid w:val="00502385"/>
    <w:rsid w:val="00502E74"/>
    <w:rsid w:val="00505B34"/>
    <w:rsid w:val="00505C2F"/>
    <w:rsid w:val="00507C31"/>
    <w:rsid w:val="005106A9"/>
    <w:rsid w:val="00510754"/>
    <w:rsid w:val="00514202"/>
    <w:rsid w:val="00516E5B"/>
    <w:rsid w:val="0051760C"/>
    <w:rsid w:val="00521B1C"/>
    <w:rsid w:val="005276B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44948"/>
    <w:rsid w:val="00545BC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3B6C"/>
    <w:rsid w:val="005B58FA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4E0E"/>
    <w:rsid w:val="00607A58"/>
    <w:rsid w:val="00607AEB"/>
    <w:rsid w:val="00610C72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67B2"/>
    <w:rsid w:val="00636D15"/>
    <w:rsid w:val="00637766"/>
    <w:rsid w:val="00640B7F"/>
    <w:rsid w:val="00640E9A"/>
    <w:rsid w:val="00641C5A"/>
    <w:rsid w:val="00645845"/>
    <w:rsid w:val="00654F36"/>
    <w:rsid w:val="006561FE"/>
    <w:rsid w:val="00661783"/>
    <w:rsid w:val="006626E0"/>
    <w:rsid w:val="00662CE0"/>
    <w:rsid w:val="00662EA7"/>
    <w:rsid w:val="006656A7"/>
    <w:rsid w:val="00667E8C"/>
    <w:rsid w:val="00670A29"/>
    <w:rsid w:val="00674F10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2792"/>
    <w:rsid w:val="006E5AF6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46DD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47B9"/>
    <w:rsid w:val="00774A76"/>
    <w:rsid w:val="00776EC2"/>
    <w:rsid w:val="0078467C"/>
    <w:rsid w:val="00784AA8"/>
    <w:rsid w:val="00784B42"/>
    <w:rsid w:val="0078527B"/>
    <w:rsid w:val="007855ED"/>
    <w:rsid w:val="007900E6"/>
    <w:rsid w:val="00790E99"/>
    <w:rsid w:val="00791748"/>
    <w:rsid w:val="007933C7"/>
    <w:rsid w:val="00793636"/>
    <w:rsid w:val="00795121"/>
    <w:rsid w:val="007A1836"/>
    <w:rsid w:val="007A340A"/>
    <w:rsid w:val="007A464B"/>
    <w:rsid w:val="007A58E3"/>
    <w:rsid w:val="007A5B7B"/>
    <w:rsid w:val="007A7C85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130C4"/>
    <w:rsid w:val="00813D55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51F3E"/>
    <w:rsid w:val="008526BF"/>
    <w:rsid w:val="00853ECA"/>
    <w:rsid w:val="00855B19"/>
    <w:rsid w:val="0085791A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8E6"/>
    <w:rsid w:val="00893FC7"/>
    <w:rsid w:val="00895E4F"/>
    <w:rsid w:val="00897225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66E2"/>
    <w:rsid w:val="008C6815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25C9"/>
    <w:rsid w:val="008E302F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4F37"/>
    <w:rsid w:val="00915674"/>
    <w:rsid w:val="009161A6"/>
    <w:rsid w:val="0092005E"/>
    <w:rsid w:val="0092088B"/>
    <w:rsid w:val="009213B8"/>
    <w:rsid w:val="00927852"/>
    <w:rsid w:val="00927970"/>
    <w:rsid w:val="00927C18"/>
    <w:rsid w:val="00931700"/>
    <w:rsid w:val="00932249"/>
    <w:rsid w:val="00934084"/>
    <w:rsid w:val="00936B18"/>
    <w:rsid w:val="009408C9"/>
    <w:rsid w:val="009411CF"/>
    <w:rsid w:val="00941FCB"/>
    <w:rsid w:val="00943A0E"/>
    <w:rsid w:val="009448CB"/>
    <w:rsid w:val="00945D7E"/>
    <w:rsid w:val="00945E64"/>
    <w:rsid w:val="009463A8"/>
    <w:rsid w:val="00952FE5"/>
    <w:rsid w:val="00953C65"/>
    <w:rsid w:val="009541FD"/>
    <w:rsid w:val="00954DE0"/>
    <w:rsid w:val="0095578A"/>
    <w:rsid w:val="00955E81"/>
    <w:rsid w:val="00956D4C"/>
    <w:rsid w:val="00962F8A"/>
    <w:rsid w:val="009633E5"/>
    <w:rsid w:val="00963D18"/>
    <w:rsid w:val="0096761A"/>
    <w:rsid w:val="00972DE7"/>
    <w:rsid w:val="00974E2B"/>
    <w:rsid w:val="0097570E"/>
    <w:rsid w:val="009779B7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208B"/>
    <w:rsid w:val="009E3323"/>
    <w:rsid w:val="009E3B3F"/>
    <w:rsid w:val="009E3DFE"/>
    <w:rsid w:val="009E5922"/>
    <w:rsid w:val="009E64FA"/>
    <w:rsid w:val="009E7D41"/>
    <w:rsid w:val="009F024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5683"/>
    <w:rsid w:val="00A9669F"/>
    <w:rsid w:val="00AA6799"/>
    <w:rsid w:val="00AB3A57"/>
    <w:rsid w:val="00AB56DB"/>
    <w:rsid w:val="00AB5917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DAC"/>
    <w:rsid w:val="00AE72D7"/>
    <w:rsid w:val="00AE7FC8"/>
    <w:rsid w:val="00AF324F"/>
    <w:rsid w:val="00AF594D"/>
    <w:rsid w:val="00AF5DE8"/>
    <w:rsid w:val="00AF75F6"/>
    <w:rsid w:val="00B01523"/>
    <w:rsid w:val="00B041A6"/>
    <w:rsid w:val="00B07AA8"/>
    <w:rsid w:val="00B1025B"/>
    <w:rsid w:val="00B108B6"/>
    <w:rsid w:val="00B172B2"/>
    <w:rsid w:val="00B20F24"/>
    <w:rsid w:val="00B21C88"/>
    <w:rsid w:val="00B23E7F"/>
    <w:rsid w:val="00B26BD5"/>
    <w:rsid w:val="00B278DA"/>
    <w:rsid w:val="00B31B76"/>
    <w:rsid w:val="00B31F28"/>
    <w:rsid w:val="00B360B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8072E"/>
    <w:rsid w:val="00B8185C"/>
    <w:rsid w:val="00B829D7"/>
    <w:rsid w:val="00B8409F"/>
    <w:rsid w:val="00B85305"/>
    <w:rsid w:val="00B85491"/>
    <w:rsid w:val="00B86642"/>
    <w:rsid w:val="00B878A4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3366"/>
    <w:rsid w:val="00BC5A7D"/>
    <w:rsid w:val="00BD0FF4"/>
    <w:rsid w:val="00BD21A0"/>
    <w:rsid w:val="00BD4FC9"/>
    <w:rsid w:val="00BD62C1"/>
    <w:rsid w:val="00BD73D9"/>
    <w:rsid w:val="00BE1216"/>
    <w:rsid w:val="00BE1248"/>
    <w:rsid w:val="00BE1FA0"/>
    <w:rsid w:val="00BE666F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C56"/>
    <w:rsid w:val="00C16032"/>
    <w:rsid w:val="00C1786C"/>
    <w:rsid w:val="00C2084D"/>
    <w:rsid w:val="00C21DA5"/>
    <w:rsid w:val="00C22345"/>
    <w:rsid w:val="00C256A5"/>
    <w:rsid w:val="00C26667"/>
    <w:rsid w:val="00C26A07"/>
    <w:rsid w:val="00C30EEC"/>
    <w:rsid w:val="00C33CAD"/>
    <w:rsid w:val="00C33E4E"/>
    <w:rsid w:val="00C41678"/>
    <w:rsid w:val="00C43250"/>
    <w:rsid w:val="00C43765"/>
    <w:rsid w:val="00C46E23"/>
    <w:rsid w:val="00C47B47"/>
    <w:rsid w:val="00C50FD3"/>
    <w:rsid w:val="00C5169F"/>
    <w:rsid w:val="00C51782"/>
    <w:rsid w:val="00C554CB"/>
    <w:rsid w:val="00C568E8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623"/>
    <w:rsid w:val="00CC1A85"/>
    <w:rsid w:val="00CC1FB7"/>
    <w:rsid w:val="00CC25A7"/>
    <w:rsid w:val="00CC3C48"/>
    <w:rsid w:val="00CC56B0"/>
    <w:rsid w:val="00CC586C"/>
    <w:rsid w:val="00CD1741"/>
    <w:rsid w:val="00CD1FB5"/>
    <w:rsid w:val="00CD383E"/>
    <w:rsid w:val="00CD5743"/>
    <w:rsid w:val="00CE13CC"/>
    <w:rsid w:val="00CE16A5"/>
    <w:rsid w:val="00CE1CD4"/>
    <w:rsid w:val="00CE1CDA"/>
    <w:rsid w:val="00CE27E6"/>
    <w:rsid w:val="00CE5505"/>
    <w:rsid w:val="00CE5EE5"/>
    <w:rsid w:val="00CE6494"/>
    <w:rsid w:val="00CE7AE1"/>
    <w:rsid w:val="00CF2C57"/>
    <w:rsid w:val="00CF585F"/>
    <w:rsid w:val="00CF5E6D"/>
    <w:rsid w:val="00CF626C"/>
    <w:rsid w:val="00CF7BA1"/>
    <w:rsid w:val="00D00181"/>
    <w:rsid w:val="00D00A50"/>
    <w:rsid w:val="00D02438"/>
    <w:rsid w:val="00D02C17"/>
    <w:rsid w:val="00D072F2"/>
    <w:rsid w:val="00D11244"/>
    <w:rsid w:val="00D12B27"/>
    <w:rsid w:val="00D133B0"/>
    <w:rsid w:val="00D1366F"/>
    <w:rsid w:val="00D215F7"/>
    <w:rsid w:val="00D220B9"/>
    <w:rsid w:val="00D222C2"/>
    <w:rsid w:val="00D263D2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5D1A"/>
    <w:rsid w:val="00D560BA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708E"/>
    <w:rsid w:val="00DA7A02"/>
    <w:rsid w:val="00DB1581"/>
    <w:rsid w:val="00DB567E"/>
    <w:rsid w:val="00DC6021"/>
    <w:rsid w:val="00DC7A71"/>
    <w:rsid w:val="00DD04E2"/>
    <w:rsid w:val="00DD0829"/>
    <w:rsid w:val="00DD2A09"/>
    <w:rsid w:val="00DD4295"/>
    <w:rsid w:val="00DD5CC2"/>
    <w:rsid w:val="00DE1903"/>
    <w:rsid w:val="00DE31CA"/>
    <w:rsid w:val="00DE55EC"/>
    <w:rsid w:val="00DE57A2"/>
    <w:rsid w:val="00DE5CEC"/>
    <w:rsid w:val="00DE6572"/>
    <w:rsid w:val="00DF00A1"/>
    <w:rsid w:val="00DF1C4E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3523"/>
    <w:rsid w:val="00E14132"/>
    <w:rsid w:val="00E24A0B"/>
    <w:rsid w:val="00E30E3D"/>
    <w:rsid w:val="00E310BC"/>
    <w:rsid w:val="00E351C2"/>
    <w:rsid w:val="00E35513"/>
    <w:rsid w:val="00E3601D"/>
    <w:rsid w:val="00E37314"/>
    <w:rsid w:val="00E40993"/>
    <w:rsid w:val="00E45F5F"/>
    <w:rsid w:val="00E465ED"/>
    <w:rsid w:val="00E47660"/>
    <w:rsid w:val="00E5137B"/>
    <w:rsid w:val="00E51853"/>
    <w:rsid w:val="00E52121"/>
    <w:rsid w:val="00E522DD"/>
    <w:rsid w:val="00E56B92"/>
    <w:rsid w:val="00E574CE"/>
    <w:rsid w:val="00E57575"/>
    <w:rsid w:val="00E601E7"/>
    <w:rsid w:val="00E62066"/>
    <w:rsid w:val="00E63C3A"/>
    <w:rsid w:val="00E6406B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7EFE"/>
    <w:rsid w:val="00E82855"/>
    <w:rsid w:val="00E838AC"/>
    <w:rsid w:val="00E84BBB"/>
    <w:rsid w:val="00E86BDA"/>
    <w:rsid w:val="00E86D29"/>
    <w:rsid w:val="00E876D7"/>
    <w:rsid w:val="00E910D5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D8F"/>
    <w:rsid w:val="00EB6163"/>
    <w:rsid w:val="00EB6C68"/>
    <w:rsid w:val="00EB6C6D"/>
    <w:rsid w:val="00EB7CAD"/>
    <w:rsid w:val="00EC1B0B"/>
    <w:rsid w:val="00EC427C"/>
    <w:rsid w:val="00EC764B"/>
    <w:rsid w:val="00ED158C"/>
    <w:rsid w:val="00ED2FB4"/>
    <w:rsid w:val="00ED3E8C"/>
    <w:rsid w:val="00ED6DB8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2B44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56E2"/>
    <w:rsid w:val="00F37292"/>
    <w:rsid w:val="00F4427E"/>
    <w:rsid w:val="00F447E2"/>
    <w:rsid w:val="00F52BE6"/>
    <w:rsid w:val="00F656BD"/>
    <w:rsid w:val="00F6623D"/>
    <w:rsid w:val="00F67D0A"/>
    <w:rsid w:val="00F71AD0"/>
    <w:rsid w:val="00F77BD5"/>
    <w:rsid w:val="00F80E2B"/>
    <w:rsid w:val="00F8335A"/>
    <w:rsid w:val="00F8378F"/>
    <w:rsid w:val="00F85618"/>
    <w:rsid w:val="00F86D97"/>
    <w:rsid w:val="00F87BD5"/>
    <w:rsid w:val="00F92C5B"/>
    <w:rsid w:val="00F94A3E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37EF"/>
    <w:rsid w:val="00FC5A2F"/>
    <w:rsid w:val="00FC5E12"/>
    <w:rsid w:val="00FC6CAC"/>
    <w:rsid w:val="00FD0ABC"/>
    <w:rsid w:val="00FD217B"/>
    <w:rsid w:val="00FD3415"/>
    <w:rsid w:val="00FD528F"/>
    <w:rsid w:val="00FE1BFE"/>
    <w:rsid w:val="00FE5F9C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A330A8A041B1C0229B705FD8467B39594D26CF1634EAA0E3C1E2CF650B86E356ABB1EEAE4AB5S809I" TargetMode="External"/><Relationship Id="rId13" Type="http://schemas.openxmlformats.org/officeDocument/2006/relationships/hyperlink" Target="consultantplus://offline/ref=FB40A330A8A041B1C0229B705FD8467B39594D26CF1634EAA0E3C1E2CF650B86E356ABB1EEAE4AB5S809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0A330A8A041B1C0229B705FD8467B3A5D4125C41234EAA0E3C1E2CF650B86E356ABB1EEAE4AB5S80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0A330A8A041B1C0229B705FD8467B3A5D4125C41234EAA0E3C1E2CF650B86E356ABB1EEAE4AB5S80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40A330A8A041B1C0229B705FD8467B395A4224CA1734EAA0E3C1E2CF650B86E356ABB1EEAE4AB5S809I" TargetMode="External"/><Relationship Id="rId10" Type="http://schemas.openxmlformats.org/officeDocument/2006/relationships/hyperlink" Target="consultantplus://offline/ref=FB40A330A8A041B1C0229B705FD8467B395A4224CA1734EAA0E3C1E2CF650B86E356ABB1EEAE4AB5S80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0A330A8A041B1C0229B705FD8467B395A452FCC1034EAA0E3C1E2CF650B86E356ABB1EEAE4AB5S809I" TargetMode="External"/><Relationship Id="rId14" Type="http://schemas.openxmlformats.org/officeDocument/2006/relationships/hyperlink" Target="consultantplus://offline/ref=FB40A330A8A041B1C0229B705FD8467B395A452FCC1034EAA0E3C1E2CF650B86E356ABB1EEAE4AB5S8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1D4A-A3B2-4396-9FC4-F3D422DC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20578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3</cp:revision>
  <cp:lastPrinted>2018-07-10T08:27:00Z</cp:lastPrinted>
  <dcterms:created xsi:type="dcterms:W3CDTF">2018-07-10T15:04:00Z</dcterms:created>
  <dcterms:modified xsi:type="dcterms:W3CDTF">2018-07-10T15:06:00Z</dcterms:modified>
</cp:coreProperties>
</file>